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B70770" w14:textId="2DA9AFAB" w:rsidR="005B2734" w:rsidRPr="008E28F6" w:rsidRDefault="005B2734" w:rsidP="005B2734">
      <w:pPr>
        <w:pStyle w:val="Overskrift1"/>
        <w:jc w:val="center"/>
        <w:rPr>
          <w:color w:val="auto"/>
          <w:spacing w:val="-10"/>
          <w:kern w:val="28"/>
          <w:sz w:val="56"/>
          <w:szCs w:val="56"/>
          <w:lang w:val="en-GB"/>
          <w14:ligatures w14:val="standardContextual"/>
        </w:rPr>
      </w:pPr>
      <w:r w:rsidRPr="008E28F6">
        <w:rPr>
          <w:color w:val="auto"/>
          <w:spacing w:val="-10"/>
          <w:kern w:val="28"/>
          <w:sz w:val="56"/>
          <w:szCs w:val="56"/>
          <w:lang w:val="en-GB"/>
          <w14:ligatures w14:val="standardContextual"/>
        </w:rPr>
        <w:t>Remote access agreement</w:t>
      </w:r>
    </w:p>
    <w:p w14:paraId="653155CE" w14:textId="77777777" w:rsidR="005B2734" w:rsidRPr="008E28F6" w:rsidRDefault="005B2734" w:rsidP="005B2734">
      <w:pPr>
        <w:rPr>
          <w:lang w:val="en-GB"/>
        </w:rPr>
      </w:pPr>
    </w:p>
    <w:p w14:paraId="50B08783" w14:textId="21EE000F" w:rsidR="00B61666" w:rsidRPr="008E28F6" w:rsidRDefault="00B61666" w:rsidP="00B34383">
      <w:pPr>
        <w:jc w:val="center"/>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This agreement is between</w:t>
      </w:r>
    </w:p>
    <w:p w14:paraId="3D0A9922" w14:textId="77777777" w:rsidR="00B61666" w:rsidRPr="008E28F6" w:rsidRDefault="00B61666" w:rsidP="00B61666">
      <w:pPr>
        <w:jc w:val="center"/>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w:t>
      </w:r>
      <w:r w:rsidRPr="008E28F6">
        <w:rPr>
          <w:rFonts w:eastAsiaTheme="minorHAnsi"/>
          <w:kern w:val="2"/>
          <w:sz w:val="24"/>
          <w:szCs w:val="24"/>
          <w:highlight w:val="yellow"/>
          <w:lang w:val="en-GB"/>
          <w14:ligatures w14:val="standardContextual"/>
        </w:rPr>
        <w:t>Name of the enterprise</w:t>
      </w:r>
      <w:r w:rsidRPr="008E28F6">
        <w:rPr>
          <w:rFonts w:eastAsiaTheme="minorHAnsi"/>
          <w:kern w:val="2"/>
          <w:sz w:val="24"/>
          <w:szCs w:val="24"/>
          <w:lang w:val="en-GB"/>
          <w14:ligatures w14:val="standardContextual"/>
        </w:rPr>
        <w:t>]</w:t>
      </w:r>
    </w:p>
    <w:p w14:paraId="5AA1882A" w14:textId="77777777" w:rsidR="00B61666" w:rsidRPr="008E28F6" w:rsidRDefault="00B61666" w:rsidP="00B61666">
      <w:pPr>
        <w:jc w:val="center"/>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 xml:space="preserve">Org. no.: </w:t>
      </w:r>
      <w:r w:rsidRPr="008E28F6">
        <w:rPr>
          <w:rFonts w:eastAsiaTheme="minorHAnsi"/>
          <w:kern w:val="2"/>
          <w:sz w:val="24"/>
          <w:szCs w:val="24"/>
          <w:highlight w:val="yellow"/>
          <w:lang w:val="en-GB"/>
          <w14:ligatures w14:val="standardContextual"/>
        </w:rPr>
        <w:t>000 000 000</w:t>
      </w:r>
    </w:p>
    <w:p w14:paraId="01F192CC" w14:textId="77777777" w:rsidR="00B61666" w:rsidRPr="008E28F6" w:rsidRDefault="00B61666" w:rsidP="00B61666">
      <w:pPr>
        <w:jc w:val="center"/>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Customer</w:t>
      </w:r>
    </w:p>
    <w:p w14:paraId="2B993FED" w14:textId="77777777" w:rsidR="00B61666" w:rsidRPr="008E28F6" w:rsidRDefault="00B61666" w:rsidP="00B61666">
      <w:pPr>
        <w:jc w:val="center"/>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and</w:t>
      </w:r>
    </w:p>
    <w:p w14:paraId="31363A32" w14:textId="77777777" w:rsidR="00B61666" w:rsidRPr="008E28F6" w:rsidRDefault="00B61666" w:rsidP="00B61666">
      <w:pPr>
        <w:jc w:val="center"/>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w:t>
      </w:r>
      <w:r w:rsidRPr="008E28F6">
        <w:rPr>
          <w:rFonts w:eastAsiaTheme="minorHAnsi"/>
          <w:kern w:val="2"/>
          <w:sz w:val="24"/>
          <w:szCs w:val="24"/>
          <w:highlight w:val="yellow"/>
          <w:lang w:val="en-GB"/>
          <w14:ligatures w14:val="standardContextual"/>
        </w:rPr>
        <w:t>Name of the enterprise</w:t>
      </w:r>
      <w:r w:rsidRPr="008E28F6">
        <w:rPr>
          <w:rFonts w:eastAsiaTheme="minorHAnsi"/>
          <w:kern w:val="2"/>
          <w:sz w:val="24"/>
          <w:szCs w:val="24"/>
          <w:lang w:val="en-GB"/>
          <w14:ligatures w14:val="standardContextual"/>
        </w:rPr>
        <w:t>]</w:t>
      </w:r>
    </w:p>
    <w:p w14:paraId="08636B81" w14:textId="77777777" w:rsidR="00B61666" w:rsidRPr="008E28F6" w:rsidRDefault="00B61666" w:rsidP="00B61666">
      <w:pPr>
        <w:jc w:val="center"/>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 xml:space="preserve">Org. no.: </w:t>
      </w:r>
      <w:r w:rsidRPr="008E28F6">
        <w:rPr>
          <w:rFonts w:eastAsiaTheme="minorHAnsi"/>
          <w:kern w:val="2"/>
          <w:sz w:val="24"/>
          <w:szCs w:val="24"/>
          <w:highlight w:val="yellow"/>
          <w:lang w:val="en-GB"/>
          <w14:ligatures w14:val="standardContextual"/>
        </w:rPr>
        <w:t>000 000 000</w:t>
      </w:r>
    </w:p>
    <w:p w14:paraId="691FF772" w14:textId="77777777" w:rsidR="00B61666" w:rsidRPr="008E28F6" w:rsidRDefault="00B61666" w:rsidP="00B61666">
      <w:pPr>
        <w:jc w:val="center"/>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Supplier</w:t>
      </w:r>
    </w:p>
    <w:p w14:paraId="5B7F599E" w14:textId="77777777" w:rsidR="00C827FC" w:rsidRPr="008E28F6" w:rsidRDefault="00C827FC" w:rsidP="00B61666">
      <w:pPr>
        <w:rPr>
          <w:lang w:val="en-GB"/>
        </w:rPr>
      </w:pPr>
    </w:p>
    <w:p w14:paraId="407C3688" w14:textId="188939D8" w:rsidR="00C46F8F" w:rsidRPr="008E28F6" w:rsidRDefault="00C827FC" w:rsidP="00B61666">
      <w:pPr>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The agreement on remote access is entered into because the supplier needs access to systems or infrastructure in Helse Midt-Norge to fulfil its obligations under the following agreement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1"/>
        <w:gridCol w:w="2801"/>
        <w:gridCol w:w="3454"/>
      </w:tblGrid>
      <w:tr w:rsidR="00C46F8F" w:rsidRPr="001113B8" w14:paraId="19A61A7B" w14:textId="77777777" w:rsidTr="00C46F8F">
        <w:trPr>
          <w:trHeight w:val="465"/>
        </w:trPr>
        <w:tc>
          <w:tcPr>
            <w:tcW w:w="2940" w:type="dxa"/>
            <w:tcBorders>
              <w:top w:val="single" w:sz="6" w:space="0" w:color="999999"/>
              <w:left w:val="single" w:sz="6" w:space="0" w:color="999999"/>
              <w:bottom w:val="single" w:sz="12" w:space="0" w:color="666666"/>
              <w:right w:val="single" w:sz="6" w:space="0" w:color="999999"/>
            </w:tcBorders>
            <w:shd w:val="clear" w:color="auto" w:fill="auto"/>
            <w:hideMark/>
          </w:tcPr>
          <w:p w14:paraId="49356EA7" w14:textId="77777777" w:rsidR="00C46F8F" w:rsidRPr="00C46F8F" w:rsidRDefault="00C46F8F" w:rsidP="00C46F8F">
            <w:pPr>
              <w:spacing w:after="0" w:line="240" w:lineRule="auto"/>
              <w:jc w:val="center"/>
              <w:textAlignment w:val="baseline"/>
              <w:rPr>
                <w:rFonts w:eastAsiaTheme="minorHAnsi"/>
                <w:b/>
                <w:bCs/>
                <w:kern w:val="2"/>
                <w:sz w:val="24"/>
                <w:szCs w:val="24"/>
                <w:lang w:val="en-GB"/>
                <w14:ligatures w14:val="standardContextual"/>
              </w:rPr>
            </w:pPr>
            <w:r w:rsidRPr="00C46F8F">
              <w:rPr>
                <w:rFonts w:eastAsiaTheme="minorHAnsi"/>
                <w:b/>
                <w:bCs/>
                <w:kern w:val="2"/>
                <w:sz w:val="24"/>
                <w:szCs w:val="24"/>
                <w:lang w:val="en-GB"/>
                <w14:ligatures w14:val="standardContextual"/>
              </w:rPr>
              <w:t>Title of service/assignment agreement </w:t>
            </w:r>
          </w:p>
        </w:tc>
        <w:tc>
          <w:tcPr>
            <w:tcW w:w="2940" w:type="dxa"/>
            <w:tcBorders>
              <w:top w:val="single" w:sz="6" w:space="0" w:color="999999"/>
              <w:left w:val="single" w:sz="6" w:space="0" w:color="999999"/>
              <w:bottom w:val="single" w:sz="12" w:space="0" w:color="666666"/>
              <w:right w:val="single" w:sz="6" w:space="0" w:color="999999"/>
            </w:tcBorders>
            <w:shd w:val="clear" w:color="auto" w:fill="auto"/>
            <w:hideMark/>
          </w:tcPr>
          <w:p w14:paraId="21E2DF0D" w14:textId="77777777" w:rsidR="00C46F8F" w:rsidRPr="00C46F8F" w:rsidRDefault="00C46F8F" w:rsidP="00C46F8F">
            <w:pPr>
              <w:spacing w:after="0" w:line="240" w:lineRule="auto"/>
              <w:jc w:val="center"/>
              <w:textAlignment w:val="baseline"/>
              <w:rPr>
                <w:rFonts w:eastAsiaTheme="minorHAnsi"/>
                <w:b/>
                <w:bCs/>
                <w:kern w:val="2"/>
                <w:sz w:val="24"/>
                <w:szCs w:val="24"/>
                <w:lang w:val="en-GB"/>
                <w14:ligatures w14:val="standardContextual"/>
              </w:rPr>
            </w:pPr>
            <w:r w:rsidRPr="00C46F8F">
              <w:rPr>
                <w:rFonts w:eastAsiaTheme="minorHAnsi"/>
                <w:b/>
                <w:bCs/>
                <w:kern w:val="2"/>
                <w:sz w:val="24"/>
                <w:szCs w:val="24"/>
                <w:lang w:val="en-GB"/>
                <w14:ligatures w14:val="standardContextual"/>
              </w:rPr>
              <w:t>Date of service/assignment agreement </w:t>
            </w:r>
          </w:p>
        </w:tc>
        <w:tc>
          <w:tcPr>
            <w:tcW w:w="3735" w:type="dxa"/>
            <w:tcBorders>
              <w:top w:val="single" w:sz="6" w:space="0" w:color="999999"/>
              <w:left w:val="single" w:sz="6" w:space="0" w:color="999999"/>
              <w:bottom w:val="single" w:sz="12" w:space="0" w:color="666666"/>
              <w:right w:val="single" w:sz="6" w:space="0" w:color="999999"/>
            </w:tcBorders>
            <w:shd w:val="clear" w:color="auto" w:fill="auto"/>
            <w:hideMark/>
          </w:tcPr>
          <w:p w14:paraId="1793BC28" w14:textId="77777777" w:rsidR="00C46F8F" w:rsidRPr="00C46F8F" w:rsidRDefault="00C46F8F" w:rsidP="00C46F8F">
            <w:pPr>
              <w:spacing w:after="0" w:line="240" w:lineRule="auto"/>
              <w:jc w:val="center"/>
              <w:textAlignment w:val="baseline"/>
              <w:rPr>
                <w:rFonts w:eastAsiaTheme="minorHAnsi"/>
                <w:b/>
                <w:bCs/>
                <w:kern w:val="2"/>
                <w:sz w:val="24"/>
                <w:szCs w:val="24"/>
                <w:lang w:val="en-GB"/>
                <w14:ligatures w14:val="standardContextual"/>
              </w:rPr>
            </w:pPr>
            <w:r w:rsidRPr="00C46F8F">
              <w:rPr>
                <w:rFonts w:eastAsiaTheme="minorHAnsi"/>
                <w:b/>
                <w:bCs/>
                <w:kern w:val="2"/>
                <w:sz w:val="24"/>
                <w:szCs w:val="24"/>
                <w:lang w:val="en-GB"/>
                <w14:ligatures w14:val="standardContextual"/>
              </w:rPr>
              <w:t>Case reference for service/assignment agreement </w:t>
            </w:r>
          </w:p>
        </w:tc>
      </w:tr>
      <w:tr w:rsidR="00C46F8F" w:rsidRPr="00C46F8F" w14:paraId="220B2C8D" w14:textId="77777777" w:rsidTr="00C46F8F">
        <w:trPr>
          <w:trHeight w:val="300"/>
        </w:trPr>
        <w:tc>
          <w:tcPr>
            <w:tcW w:w="2940" w:type="dxa"/>
            <w:tcBorders>
              <w:top w:val="single" w:sz="6" w:space="0" w:color="999999"/>
              <w:left w:val="single" w:sz="6" w:space="0" w:color="999999"/>
              <w:bottom w:val="single" w:sz="6" w:space="0" w:color="999999"/>
              <w:right w:val="single" w:sz="6" w:space="0" w:color="999999"/>
            </w:tcBorders>
            <w:shd w:val="clear" w:color="auto" w:fill="auto"/>
            <w:hideMark/>
          </w:tcPr>
          <w:p w14:paraId="1452B342" w14:textId="0C670569" w:rsidR="00C46F8F" w:rsidRPr="00C46F8F" w:rsidRDefault="00C46F8F" w:rsidP="00C46F8F">
            <w:pPr>
              <w:spacing w:after="0" w:line="240" w:lineRule="auto"/>
              <w:textAlignment w:val="baseline"/>
              <w:rPr>
                <w:rFonts w:eastAsiaTheme="minorHAnsi"/>
                <w:kern w:val="2"/>
                <w:sz w:val="24"/>
                <w:szCs w:val="24"/>
                <w:highlight w:val="yellow"/>
                <w:lang w:val="en-GB"/>
                <w14:ligatures w14:val="standardContextual"/>
              </w:rPr>
            </w:pPr>
            <w:r w:rsidRPr="00C46F8F">
              <w:rPr>
                <w:rFonts w:eastAsiaTheme="minorHAnsi"/>
                <w:kern w:val="2"/>
                <w:sz w:val="24"/>
                <w:szCs w:val="24"/>
                <w:highlight w:val="yellow"/>
                <w:lang w:val="en-GB"/>
                <w14:ligatures w14:val="standardContextual"/>
              </w:rPr>
              <w:t>Insert</w:t>
            </w:r>
          </w:p>
        </w:tc>
        <w:tc>
          <w:tcPr>
            <w:tcW w:w="2940" w:type="dxa"/>
            <w:tcBorders>
              <w:top w:val="single" w:sz="6" w:space="0" w:color="999999"/>
              <w:left w:val="single" w:sz="6" w:space="0" w:color="999999"/>
              <w:bottom w:val="single" w:sz="6" w:space="0" w:color="999999"/>
              <w:right w:val="single" w:sz="6" w:space="0" w:color="999999"/>
            </w:tcBorders>
            <w:shd w:val="clear" w:color="auto" w:fill="auto"/>
            <w:hideMark/>
          </w:tcPr>
          <w:p w14:paraId="43B3A4E5" w14:textId="77777777" w:rsidR="00C46F8F" w:rsidRPr="00C46F8F" w:rsidRDefault="00C46F8F" w:rsidP="00C46F8F">
            <w:pPr>
              <w:spacing w:after="0" w:line="240" w:lineRule="auto"/>
              <w:textAlignment w:val="baseline"/>
              <w:rPr>
                <w:rFonts w:eastAsiaTheme="minorHAnsi"/>
                <w:kern w:val="2"/>
                <w:sz w:val="24"/>
                <w:szCs w:val="24"/>
                <w:highlight w:val="yellow"/>
                <w:lang w:val="en-GB"/>
                <w14:ligatures w14:val="standardContextual"/>
              </w:rPr>
            </w:pPr>
            <w:r w:rsidRPr="00C46F8F">
              <w:rPr>
                <w:rFonts w:eastAsiaTheme="minorHAnsi"/>
                <w:kern w:val="2"/>
                <w:sz w:val="24"/>
                <w:szCs w:val="24"/>
                <w:highlight w:val="yellow"/>
                <w:lang w:val="en-GB"/>
                <w14:ligatures w14:val="standardContextual"/>
              </w:rPr>
              <w:t>Insert </w:t>
            </w:r>
          </w:p>
        </w:tc>
        <w:tc>
          <w:tcPr>
            <w:tcW w:w="3735" w:type="dxa"/>
            <w:tcBorders>
              <w:top w:val="single" w:sz="6" w:space="0" w:color="999999"/>
              <w:left w:val="single" w:sz="6" w:space="0" w:color="999999"/>
              <w:bottom w:val="single" w:sz="6" w:space="0" w:color="999999"/>
              <w:right w:val="single" w:sz="6" w:space="0" w:color="999999"/>
            </w:tcBorders>
            <w:shd w:val="clear" w:color="auto" w:fill="auto"/>
            <w:hideMark/>
          </w:tcPr>
          <w:p w14:paraId="5DC9CEB0" w14:textId="77777777" w:rsidR="00C46F8F" w:rsidRPr="00C46F8F" w:rsidRDefault="00C46F8F" w:rsidP="00C46F8F">
            <w:pPr>
              <w:spacing w:after="0" w:line="240" w:lineRule="auto"/>
              <w:textAlignment w:val="baseline"/>
              <w:rPr>
                <w:rFonts w:eastAsiaTheme="minorHAnsi"/>
                <w:kern w:val="2"/>
                <w:sz w:val="24"/>
                <w:szCs w:val="24"/>
                <w:highlight w:val="yellow"/>
                <w:lang w:val="en-GB"/>
                <w14:ligatures w14:val="standardContextual"/>
              </w:rPr>
            </w:pPr>
            <w:r w:rsidRPr="00C46F8F">
              <w:rPr>
                <w:rFonts w:eastAsiaTheme="minorHAnsi"/>
                <w:kern w:val="2"/>
                <w:sz w:val="24"/>
                <w:szCs w:val="24"/>
                <w:highlight w:val="yellow"/>
                <w:lang w:val="en-GB"/>
                <w14:ligatures w14:val="standardContextual"/>
              </w:rPr>
              <w:t>Insert </w:t>
            </w:r>
          </w:p>
        </w:tc>
      </w:tr>
    </w:tbl>
    <w:p w14:paraId="21B8E54E" w14:textId="77777777" w:rsidR="00C46F8F" w:rsidRPr="00C46F8F" w:rsidRDefault="00C46F8F" w:rsidP="00C46F8F">
      <w:pPr>
        <w:spacing w:after="0" w:line="240" w:lineRule="auto"/>
        <w:textAlignment w:val="baseline"/>
        <w:rPr>
          <w:rFonts w:eastAsiaTheme="minorHAnsi"/>
          <w:kern w:val="2"/>
          <w:sz w:val="24"/>
          <w:szCs w:val="24"/>
          <w:lang w:val="en-GB"/>
          <w14:ligatures w14:val="standardContextual"/>
        </w:rPr>
      </w:pPr>
      <w:r w:rsidRPr="00C46F8F">
        <w:rPr>
          <w:rFonts w:eastAsiaTheme="minorHAnsi"/>
          <w:kern w:val="2"/>
          <w:sz w:val="24"/>
          <w:szCs w:val="24"/>
          <w:lang w:val="en-GB"/>
          <w14:ligatures w14:val="standardContextual"/>
        </w:rPr>
        <w:t> </w:t>
      </w:r>
    </w:p>
    <w:p w14:paraId="4D41B122" w14:textId="77777777" w:rsidR="00C46F8F" w:rsidRPr="00C46F8F" w:rsidRDefault="00C46F8F" w:rsidP="00C46F8F">
      <w:pPr>
        <w:spacing w:after="0" w:line="240" w:lineRule="auto"/>
        <w:textAlignment w:val="baseline"/>
        <w:rPr>
          <w:rFonts w:eastAsiaTheme="minorHAnsi"/>
          <w:kern w:val="2"/>
          <w:sz w:val="24"/>
          <w:szCs w:val="24"/>
          <w:lang w:val="en-GB"/>
          <w14:ligatures w14:val="standardContextual"/>
        </w:rPr>
      </w:pPr>
      <w:r w:rsidRPr="00C46F8F">
        <w:rPr>
          <w:rFonts w:eastAsiaTheme="minorHAnsi"/>
          <w:kern w:val="2"/>
          <w:sz w:val="24"/>
          <w:szCs w:val="24"/>
          <w:lang w:val="en-GB"/>
          <w14:ligatures w14:val="standardContextual"/>
        </w:rPr>
        <w:t> </w:t>
      </w:r>
    </w:p>
    <w:p w14:paraId="6C355059" w14:textId="77777777" w:rsidR="00C46F8F" w:rsidRPr="008E28F6" w:rsidRDefault="00C46F8F" w:rsidP="00C46F8F">
      <w:pPr>
        <w:spacing w:after="0" w:line="240" w:lineRule="auto"/>
        <w:jc w:val="center"/>
        <w:textAlignment w:val="baseline"/>
        <w:rPr>
          <w:rFonts w:eastAsiaTheme="minorHAnsi"/>
          <w:kern w:val="2"/>
          <w:sz w:val="24"/>
          <w:szCs w:val="24"/>
          <w:lang w:val="en-GB"/>
          <w14:ligatures w14:val="standardContextual"/>
        </w:rPr>
      </w:pPr>
      <w:r w:rsidRPr="00C46F8F">
        <w:rPr>
          <w:rFonts w:eastAsiaTheme="minorHAnsi"/>
          <w:kern w:val="2"/>
          <w:sz w:val="24"/>
          <w:szCs w:val="24"/>
          <w:lang w:val="en-GB"/>
          <w14:ligatures w14:val="standardContextual"/>
        </w:rPr>
        <w:t>The data processing agreement has been signed in two copies, one to each of the parties. </w:t>
      </w:r>
    </w:p>
    <w:p w14:paraId="6FEA56F5" w14:textId="77777777" w:rsidR="00190921" w:rsidRPr="00C46F8F" w:rsidRDefault="00190921" w:rsidP="00C46F8F">
      <w:pPr>
        <w:spacing w:after="0" w:line="240" w:lineRule="auto"/>
        <w:jc w:val="center"/>
        <w:textAlignment w:val="baseline"/>
        <w:rPr>
          <w:rFonts w:eastAsiaTheme="minorHAnsi"/>
          <w:kern w:val="2"/>
          <w:sz w:val="24"/>
          <w:szCs w:val="24"/>
          <w:lang w:val="en-GB"/>
          <w14:ligatures w14:val="standardContextual"/>
        </w:rPr>
      </w:pPr>
    </w:p>
    <w:p w14:paraId="54584EDB" w14:textId="77777777" w:rsidR="00C46F8F" w:rsidRPr="008E28F6" w:rsidRDefault="00C46F8F" w:rsidP="00C46F8F">
      <w:pPr>
        <w:spacing w:after="0" w:line="240" w:lineRule="auto"/>
        <w:jc w:val="center"/>
        <w:textAlignment w:val="baseline"/>
        <w:rPr>
          <w:rFonts w:eastAsiaTheme="minorHAnsi"/>
          <w:kern w:val="2"/>
          <w:sz w:val="24"/>
          <w:szCs w:val="24"/>
          <w:lang w:val="en-GB"/>
          <w14:ligatures w14:val="standardContextual"/>
        </w:rPr>
      </w:pPr>
      <w:r w:rsidRPr="00C46F8F">
        <w:rPr>
          <w:rFonts w:eastAsiaTheme="minorHAnsi"/>
          <w:kern w:val="2"/>
          <w:sz w:val="24"/>
          <w:szCs w:val="24"/>
          <w:lang w:val="en-GB"/>
          <w14:ligatures w14:val="standardContextual"/>
        </w:rPr>
        <w:t>Place and date: </w:t>
      </w:r>
    </w:p>
    <w:p w14:paraId="17B42B4E" w14:textId="77777777" w:rsidR="00451D7C" w:rsidRPr="00C46F8F" w:rsidRDefault="00451D7C" w:rsidP="00C46F8F">
      <w:pPr>
        <w:spacing w:after="0" w:line="240" w:lineRule="auto"/>
        <w:jc w:val="center"/>
        <w:textAlignment w:val="baseline"/>
        <w:rPr>
          <w:rFonts w:eastAsiaTheme="minorHAnsi"/>
          <w:kern w:val="2"/>
          <w:sz w:val="24"/>
          <w:szCs w:val="24"/>
          <w:lang w:val="en-GB"/>
          <w14:ligatures w14:val="standardContextual"/>
        </w:rPr>
      </w:pPr>
    </w:p>
    <w:p w14:paraId="5AD61062" w14:textId="77777777" w:rsidR="00C46F8F" w:rsidRPr="00C46F8F" w:rsidRDefault="00C46F8F" w:rsidP="00C46F8F">
      <w:pPr>
        <w:spacing w:after="0" w:line="240" w:lineRule="auto"/>
        <w:jc w:val="center"/>
        <w:textAlignment w:val="baseline"/>
        <w:rPr>
          <w:rFonts w:eastAsiaTheme="minorHAnsi"/>
          <w:kern w:val="2"/>
          <w:sz w:val="24"/>
          <w:szCs w:val="24"/>
          <w:lang w:val="en-GB"/>
          <w14:ligatures w14:val="standardContextual"/>
        </w:rPr>
      </w:pPr>
      <w:r w:rsidRPr="00C46F8F">
        <w:rPr>
          <w:rFonts w:eastAsiaTheme="minorHAnsi"/>
          <w:kern w:val="2"/>
          <w:sz w:val="24"/>
          <w:szCs w:val="24"/>
          <w:highlight w:val="yellow"/>
          <w:lang w:val="en-GB"/>
          <w14:ligatures w14:val="standardContextual"/>
        </w:rPr>
        <w:t>[Place], xx.xx.20xx</w:t>
      </w:r>
      <w:r w:rsidRPr="00C46F8F">
        <w:rPr>
          <w:rFonts w:eastAsiaTheme="minorHAnsi"/>
          <w:kern w:val="2"/>
          <w:sz w:val="24"/>
          <w:szCs w:val="24"/>
          <w:lang w:val="en-GB"/>
          <w14:ligatures w14:val="standardContextual"/>
        </w:rPr>
        <w:t> </w:t>
      </w:r>
    </w:p>
    <w:p w14:paraId="613F5DDC" w14:textId="77777777" w:rsidR="00C46F8F" w:rsidRPr="00C46F8F" w:rsidRDefault="00C46F8F" w:rsidP="00C46F8F">
      <w:pPr>
        <w:spacing w:after="0" w:line="240" w:lineRule="auto"/>
        <w:ind w:left="420"/>
        <w:jc w:val="center"/>
        <w:textAlignment w:val="baseline"/>
        <w:rPr>
          <w:rFonts w:eastAsiaTheme="minorHAnsi"/>
          <w:kern w:val="2"/>
          <w:sz w:val="24"/>
          <w:szCs w:val="24"/>
          <w:lang w:val="en-GB"/>
          <w14:ligatures w14:val="standardContextual"/>
        </w:rPr>
      </w:pPr>
      <w:r w:rsidRPr="00C46F8F">
        <w:rPr>
          <w:rFonts w:eastAsiaTheme="minorHAnsi"/>
          <w:kern w:val="2"/>
          <w:sz w:val="24"/>
          <w:szCs w:val="24"/>
          <w:lang w:val="en-GB"/>
          <w14:ligatures w14:val="standardContextu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72"/>
        <w:gridCol w:w="4684"/>
      </w:tblGrid>
      <w:tr w:rsidR="00C46F8F" w:rsidRPr="00C46F8F" w14:paraId="0103BEC6" w14:textId="77777777" w:rsidTr="00C46F8F">
        <w:trPr>
          <w:trHeight w:val="300"/>
        </w:trPr>
        <w:tc>
          <w:tcPr>
            <w:tcW w:w="4815" w:type="dxa"/>
            <w:tcBorders>
              <w:top w:val="single" w:sz="6" w:space="0" w:color="999999"/>
              <w:left w:val="single" w:sz="6" w:space="0" w:color="999999"/>
              <w:bottom w:val="single" w:sz="12" w:space="0" w:color="666666"/>
              <w:right w:val="single" w:sz="6" w:space="0" w:color="999999"/>
            </w:tcBorders>
            <w:shd w:val="clear" w:color="auto" w:fill="auto"/>
            <w:hideMark/>
          </w:tcPr>
          <w:p w14:paraId="5700AE17" w14:textId="7366733B" w:rsidR="00C46F8F" w:rsidRPr="00C46F8F" w:rsidRDefault="00C46F8F" w:rsidP="00C46F8F">
            <w:pPr>
              <w:spacing w:after="0" w:line="240" w:lineRule="auto"/>
              <w:textAlignment w:val="baseline"/>
              <w:rPr>
                <w:rFonts w:eastAsiaTheme="minorHAnsi"/>
                <w:b/>
                <w:bCs/>
                <w:kern w:val="2"/>
                <w:sz w:val="24"/>
                <w:szCs w:val="24"/>
                <w:lang w:val="en-GB"/>
                <w14:ligatures w14:val="standardContextual"/>
              </w:rPr>
            </w:pPr>
            <w:r w:rsidRPr="008E28F6">
              <w:rPr>
                <w:rFonts w:eastAsiaTheme="minorHAnsi"/>
                <w:b/>
                <w:bCs/>
                <w:kern w:val="2"/>
                <w:sz w:val="24"/>
                <w:szCs w:val="24"/>
                <w:lang w:val="en-GB"/>
                <w14:ligatures w14:val="standardContextual"/>
              </w:rPr>
              <w:t>Customer</w:t>
            </w:r>
            <w:r w:rsidRPr="00C46F8F">
              <w:rPr>
                <w:rFonts w:eastAsiaTheme="minorHAnsi"/>
                <w:b/>
                <w:bCs/>
                <w:kern w:val="2"/>
                <w:sz w:val="24"/>
                <w:szCs w:val="24"/>
                <w:lang w:val="en-GB"/>
                <w14:ligatures w14:val="standardContextual"/>
              </w:rPr>
              <w:t> </w:t>
            </w:r>
          </w:p>
        </w:tc>
        <w:tc>
          <w:tcPr>
            <w:tcW w:w="5100" w:type="dxa"/>
            <w:tcBorders>
              <w:top w:val="single" w:sz="6" w:space="0" w:color="999999"/>
              <w:left w:val="single" w:sz="6" w:space="0" w:color="999999"/>
              <w:bottom w:val="single" w:sz="12" w:space="0" w:color="666666"/>
              <w:right w:val="single" w:sz="6" w:space="0" w:color="999999"/>
            </w:tcBorders>
            <w:shd w:val="clear" w:color="auto" w:fill="auto"/>
            <w:hideMark/>
          </w:tcPr>
          <w:p w14:paraId="50239B25" w14:textId="642AEA77" w:rsidR="00C46F8F" w:rsidRPr="00C46F8F" w:rsidRDefault="00190921" w:rsidP="00C46F8F">
            <w:pPr>
              <w:spacing w:after="0" w:line="240" w:lineRule="auto"/>
              <w:textAlignment w:val="baseline"/>
              <w:rPr>
                <w:rFonts w:eastAsiaTheme="minorHAnsi"/>
                <w:b/>
                <w:bCs/>
                <w:kern w:val="2"/>
                <w:sz w:val="24"/>
                <w:szCs w:val="24"/>
                <w:lang w:val="en-GB"/>
                <w14:ligatures w14:val="standardContextual"/>
              </w:rPr>
            </w:pPr>
            <w:r w:rsidRPr="008E28F6">
              <w:rPr>
                <w:rFonts w:eastAsiaTheme="minorHAnsi"/>
                <w:b/>
                <w:bCs/>
                <w:kern w:val="2"/>
                <w:sz w:val="24"/>
                <w:szCs w:val="24"/>
                <w:lang w:val="en-GB"/>
                <w14:ligatures w14:val="standardContextual"/>
              </w:rPr>
              <w:t>Supplier</w:t>
            </w:r>
          </w:p>
        </w:tc>
      </w:tr>
      <w:tr w:rsidR="00C46F8F" w:rsidRPr="00C46F8F" w14:paraId="052BE8E6" w14:textId="77777777" w:rsidTr="00C46F8F">
        <w:trPr>
          <w:trHeight w:val="300"/>
        </w:trPr>
        <w:tc>
          <w:tcPr>
            <w:tcW w:w="4815" w:type="dxa"/>
            <w:tcBorders>
              <w:top w:val="single" w:sz="6" w:space="0" w:color="999999"/>
              <w:left w:val="single" w:sz="6" w:space="0" w:color="999999"/>
              <w:bottom w:val="single" w:sz="6" w:space="0" w:color="999999"/>
              <w:right w:val="single" w:sz="6" w:space="0" w:color="999999"/>
            </w:tcBorders>
            <w:shd w:val="clear" w:color="auto" w:fill="auto"/>
            <w:hideMark/>
          </w:tcPr>
          <w:p w14:paraId="07BA6DBA" w14:textId="77777777" w:rsidR="00C46F8F" w:rsidRPr="00C46F8F" w:rsidRDefault="00C46F8F" w:rsidP="00C46F8F">
            <w:pPr>
              <w:spacing w:after="0" w:line="240" w:lineRule="auto"/>
              <w:textAlignment w:val="baseline"/>
              <w:rPr>
                <w:rFonts w:eastAsiaTheme="minorHAnsi"/>
                <w:kern w:val="2"/>
                <w:sz w:val="24"/>
                <w:szCs w:val="24"/>
                <w:lang w:val="en-GB"/>
                <w14:ligatures w14:val="standardContextual"/>
              </w:rPr>
            </w:pPr>
            <w:r w:rsidRPr="00C46F8F">
              <w:rPr>
                <w:rFonts w:eastAsiaTheme="minorHAnsi"/>
                <w:kern w:val="2"/>
                <w:sz w:val="24"/>
                <w:szCs w:val="24"/>
                <w:lang w:val="en-GB"/>
                <w14:ligatures w14:val="standardContextual"/>
              </w:rPr>
              <w:t xml:space="preserve">Name: </w:t>
            </w:r>
            <w:r w:rsidRPr="00C46F8F">
              <w:rPr>
                <w:rFonts w:eastAsiaTheme="minorHAnsi"/>
                <w:kern w:val="2"/>
                <w:sz w:val="24"/>
                <w:szCs w:val="24"/>
                <w:highlight w:val="yellow"/>
                <w:lang w:val="en-GB"/>
                <w14:ligatures w14:val="standardContextual"/>
              </w:rPr>
              <w:t>Insert</w:t>
            </w:r>
            <w:r w:rsidRPr="00C46F8F">
              <w:rPr>
                <w:rFonts w:eastAsiaTheme="minorHAnsi"/>
                <w:kern w:val="2"/>
                <w:sz w:val="24"/>
                <w:szCs w:val="24"/>
                <w:lang w:val="en-GB"/>
                <w14:ligatures w14:val="standardContextual"/>
              </w:rPr>
              <w:t> </w:t>
            </w:r>
          </w:p>
        </w:tc>
        <w:tc>
          <w:tcPr>
            <w:tcW w:w="5100" w:type="dxa"/>
            <w:tcBorders>
              <w:top w:val="single" w:sz="6" w:space="0" w:color="999999"/>
              <w:left w:val="single" w:sz="6" w:space="0" w:color="999999"/>
              <w:bottom w:val="single" w:sz="6" w:space="0" w:color="999999"/>
              <w:right w:val="single" w:sz="6" w:space="0" w:color="999999"/>
            </w:tcBorders>
            <w:shd w:val="clear" w:color="auto" w:fill="auto"/>
            <w:hideMark/>
          </w:tcPr>
          <w:p w14:paraId="16102A1A" w14:textId="77777777" w:rsidR="00C46F8F" w:rsidRPr="00C46F8F" w:rsidRDefault="00C46F8F" w:rsidP="00C46F8F">
            <w:pPr>
              <w:spacing w:after="0" w:line="240" w:lineRule="auto"/>
              <w:textAlignment w:val="baseline"/>
              <w:rPr>
                <w:rFonts w:eastAsiaTheme="minorHAnsi"/>
                <w:kern w:val="2"/>
                <w:sz w:val="24"/>
                <w:szCs w:val="24"/>
                <w:lang w:val="en-GB"/>
                <w14:ligatures w14:val="standardContextual"/>
              </w:rPr>
            </w:pPr>
            <w:r w:rsidRPr="00C46F8F">
              <w:rPr>
                <w:rFonts w:eastAsiaTheme="minorHAnsi"/>
                <w:kern w:val="2"/>
                <w:sz w:val="24"/>
                <w:szCs w:val="24"/>
                <w:lang w:val="en-GB"/>
                <w14:ligatures w14:val="standardContextual"/>
              </w:rPr>
              <w:t xml:space="preserve">Name: </w:t>
            </w:r>
            <w:r w:rsidRPr="00C46F8F">
              <w:rPr>
                <w:rFonts w:eastAsiaTheme="minorHAnsi"/>
                <w:kern w:val="2"/>
                <w:sz w:val="24"/>
                <w:szCs w:val="24"/>
                <w:highlight w:val="yellow"/>
                <w:lang w:val="en-GB"/>
                <w14:ligatures w14:val="standardContextual"/>
              </w:rPr>
              <w:t>Insert</w:t>
            </w:r>
            <w:r w:rsidRPr="00C46F8F">
              <w:rPr>
                <w:rFonts w:eastAsiaTheme="minorHAnsi"/>
                <w:kern w:val="2"/>
                <w:sz w:val="24"/>
                <w:szCs w:val="24"/>
                <w:lang w:val="en-GB"/>
                <w14:ligatures w14:val="standardContextual"/>
              </w:rPr>
              <w:t> </w:t>
            </w:r>
          </w:p>
        </w:tc>
      </w:tr>
      <w:tr w:rsidR="00C46F8F" w:rsidRPr="00C46F8F" w14:paraId="545BEBB0" w14:textId="77777777" w:rsidTr="00C46F8F">
        <w:trPr>
          <w:trHeight w:val="915"/>
        </w:trPr>
        <w:tc>
          <w:tcPr>
            <w:tcW w:w="4815" w:type="dxa"/>
            <w:tcBorders>
              <w:top w:val="single" w:sz="6" w:space="0" w:color="999999"/>
              <w:left w:val="single" w:sz="6" w:space="0" w:color="999999"/>
              <w:bottom w:val="single" w:sz="6" w:space="0" w:color="999999"/>
              <w:right w:val="single" w:sz="6" w:space="0" w:color="999999"/>
            </w:tcBorders>
            <w:shd w:val="clear" w:color="auto" w:fill="auto"/>
            <w:hideMark/>
          </w:tcPr>
          <w:p w14:paraId="0092794B" w14:textId="77777777" w:rsidR="00C46F8F" w:rsidRPr="00C46F8F" w:rsidRDefault="00C46F8F" w:rsidP="00C46F8F">
            <w:pPr>
              <w:spacing w:after="0" w:line="240" w:lineRule="auto"/>
              <w:textAlignment w:val="baseline"/>
              <w:rPr>
                <w:rFonts w:eastAsiaTheme="minorHAnsi"/>
                <w:kern w:val="2"/>
                <w:sz w:val="24"/>
                <w:szCs w:val="24"/>
                <w:lang w:val="en-GB"/>
                <w14:ligatures w14:val="standardContextual"/>
              </w:rPr>
            </w:pPr>
            <w:r w:rsidRPr="00C46F8F">
              <w:rPr>
                <w:rFonts w:eastAsiaTheme="minorHAnsi"/>
                <w:kern w:val="2"/>
                <w:sz w:val="24"/>
                <w:szCs w:val="24"/>
                <w:lang w:val="en-GB"/>
                <w14:ligatures w14:val="standardContextual"/>
              </w:rPr>
              <w:t>Signature:  </w:t>
            </w:r>
          </w:p>
          <w:p w14:paraId="0E43D0C8" w14:textId="77777777" w:rsidR="00C46F8F" w:rsidRPr="00C46F8F" w:rsidRDefault="00C46F8F" w:rsidP="00C46F8F">
            <w:pPr>
              <w:spacing w:after="0" w:line="240" w:lineRule="auto"/>
              <w:textAlignment w:val="baseline"/>
              <w:rPr>
                <w:rFonts w:eastAsiaTheme="minorHAnsi"/>
                <w:kern w:val="2"/>
                <w:sz w:val="24"/>
                <w:szCs w:val="24"/>
                <w:lang w:val="en-GB"/>
                <w14:ligatures w14:val="standardContextual"/>
              </w:rPr>
            </w:pPr>
            <w:r w:rsidRPr="00C46F8F">
              <w:rPr>
                <w:rFonts w:eastAsiaTheme="minorHAnsi"/>
                <w:kern w:val="2"/>
                <w:sz w:val="24"/>
                <w:szCs w:val="24"/>
                <w:lang w:val="en-GB"/>
                <w14:ligatures w14:val="standardContextual"/>
              </w:rPr>
              <w:t>____________________________________ </w:t>
            </w:r>
          </w:p>
        </w:tc>
        <w:tc>
          <w:tcPr>
            <w:tcW w:w="5100" w:type="dxa"/>
            <w:tcBorders>
              <w:top w:val="single" w:sz="6" w:space="0" w:color="999999"/>
              <w:left w:val="single" w:sz="6" w:space="0" w:color="999999"/>
              <w:bottom w:val="single" w:sz="6" w:space="0" w:color="999999"/>
              <w:right w:val="single" w:sz="6" w:space="0" w:color="999999"/>
            </w:tcBorders>
            <w:shd w:val="clear" w:color="auto" w:fill="auto"/>
            <w:hideMark/>
          </w:tcPr>
          <w:p w14:paraId="5AAD5006" w14:textId="77777777" w:rsidR="00C46F8F" w:rsidRPr="00C46F8F" w:rsidRDefault="00C46F8F" w:rsidP="00C46F8F">
            <w:pPr>
              <w:spacing w:after="0" w:line="240" w:lineRule="auto"/>
              <w:textAlignment w:val="baseline"/>
              <w:rPr>
                <w:rFonts w:eastAsiaTheme="minorHAnsi"/>
                <w:kern w:val="2"/>
                <w:sz w:val="24"/>
                <w:szCs w:val="24"/>
                <w:lang w:val="en-GB"/>
                <w14:ligatures w14:val="standardContextual"/>
              </w:rPr>
            </w:pPr>
            <w:r w:rsidRPr="00C46F8F">
              <w:rPr>
                <w:rFonts w:eastAsiaTheme="minorHAnsi"/>
                <w:kern w:val="2"/>
                <w:sz w:val="24"/>
                <w:szCs w:val="24"/>
                <w:lang w:val="en-GB"/>
                <w14:ligatures w14:val="standardContextual"/>
              </w:rPr>
              <w:t>Signature:  </w:t>
            </w:r>
          </w:p>
          <w:p w14:paraId="45E3EF30" w14:textId="77777777" w:rsidR="00C46F8F" w:rsidRPr="00C46F8F" w:rsidRDefault="00C46F8F" w:rsidP="00C46F8F">
            <w:pPr>
              <w:spacing w:after="0" w:line="240" w:lineRule="auto"/>
              <w:textAlignment w:val="baseline"/>
              <w:rPr>
                <w:rFonts w:eastAsiaTheme="minorHAnsi"/>
                <w:kern w:val="2"/>
                <w:sz w:val="24"/>
                <w:szCs w:val="24"/>
                <w:lang w:val="en-GB"/>
                <w14:ligatures w14:val="standardContextual"/>
              </w:rPr>
            </w:pPr>
            <w:r w:rsidRPr="00C46F8F">
              <w:rPr>
                <w:rFonts w:eastAsiaTheme="minorHAnsi"/>
                <w:kern w:val="2"/>
                <w:sz w:val="24"/>
                <w:szCs w:val="24"/>
                <w:lang w:val="en-GB"/>
                <w14:ligatures w14:val="standardContextual"/>
              </w:rPr>
              <w:t>_______________________________________ </w:t>
            </w:r>
          </w:p>
        </w:tc>
      </w:tr>
    </w:tbl>
    <w:p w14:paraId="01247C08" w14:textId="335BC5B1" w:rsidR="003D5294" w:rsidRPr="008E28F6" w:rsidRDefault="003D5294" w:rsidP="00B61666">
      <w:pPr>
        <w:rPr>
          <w:lang w:val="en-GB"/>
        </w:rPr>
      </w:pPr>
    </w:p>
    <w:p w14:paraId="62BBD783" w14:textId="77777777" w:rsidR="003D5294" w:rsidRPr="008E28F6" w:rsidRDefault="003D5294">
      <w:pPr>
        <w:rPr>
          <w:lang w:val="en-GB"/>
        </w:rPr>
      </w:pPr>
      <w:r w:rsidRPr="008E28F6">
        <w:rPr>
          <w:lang w:val="en-GB"/>
        </w:rPr>
        <w:br w:type="page"/>
      </w:r>
    </w:p>
    <w:p w14:paraId="5C90A020" w14:textId="5F15E9F5" w:rsidR="00C46F8F" w:rsidRPr="008E28F6" w:rsidRDefault="00D4332A" w:rsidP="00376985">
      <w:pPr>
        <w:pStyle w:val="Overskrift2"/>
        <w:numPr>
          <w:ilvl w:val="0"/>
          <w:numId w:val="1"/>
        </w:numPr>
        <w:rPr>
          <w:lang w:val="en-GB"/>
        </w:rPr>
      </w:pPr>
      <w:r w:rsidRPr="008E28F6">
        <w:rPr>
          <w:lang w:val="en-GB"/>
        </w:rPr>
        <w:lastRenderedPageBreak/>
        <w:t>Purpose</w:t>
      </w:r>
    </w:p>
    <w:p w14:paraId="7CCDDB4A" w14:textId="77777777" w:rsidR="00E16D01" w:rsidRPr="008E28F6" w:rsidRDefault="00E16D01" w:rsidP="00B64EDE">
      <w:pPr>
        <w:spacing w:line="278" w:lineRule="auto"/>
        <w:ind w:left="36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This agreement regulates the supplier's access to systems or infrastructure in Helse Midt-Norge. The agreement establishes the responsibility and authority between the parties. The agreement shall ensure that the supplier's access in Helse Midt-Norge is carried out in a proper and secure manner.</w:t>
      </w:r>
    </w:p>
    <w:p w14:paraId="4C6BBCE1" w14:textId="77777777" w:rsidR="00AD775D" w:rsidRPr="008E28F6" w:rsidRDefault="00AD775D" w:rsidP="00D4332A">
      <w:pPr>
        <w:rPr>
          <w:lang w:val="en-GB"/>
        </w:rPr>
      </w:pPr>
    </w:p>
    <w:p w14:paraId="32B14B8B" w14:textId="432376C4" w:rsidR="00AD775D" w:rsidRPr="008E28F6" w:rsidRDefault="006E15FD" w:rsidP="00376985">
      <w:pPr>
        <w:pStyle w:val="Overskrift2"/>
        <w:numPr>
          <w:ilvl w:val="0"/>
          <w:numId w:val="1"/>
        </w:numPr>
        <w:rPr>
          <w:lang w:val="en-GB"/>
        </w:rPr>
      </w:pPr>
      <w:r w:rsidRPr="008E28F6">
        <w:rPr>
          <w:lang w:val="en-GB"/>
        </w:rPr>
        <w:t>Description</w:t>
      </w:r>
      <w:r w:rsidR="00AD775D" w:rsidRPr="008E28F6">
        <w:rPr>
          <w:lang w:val="en-GB"/>
        </w:rPr>
        <w:t xml:space="preserve"> of the access</w:t>
      </w:r>
    </w:p>
    <w:p w14:paraId="4C8A6C45" w14:textId="79B1A2F7" w:rsidR="00DA578C" w:rsidRPr="008E28F6" w:rsidRDefault="00B47220" w:rsidP="00B64EDE">
      <w:pPr>
        <w:ind w:firstLine="36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 xml:space="preserve">Give a description of how the </w:t>
      </w:r>
      <w:r w:rsidR="00DA578C" w:rsidRPr="008E28F6">
        <w:rPr>
          <w:rFonts w:eastAsiaTheme="minorHAnsi"/>
          <w:kern w:val="2"/>
          <w:sz w:val="24"/>
          <w:szCs w:val="24"/>
          <w:lang w:val="en-GB"/>
          <w14:ligatures w14:val="standardContextual"/>
        </w:rPr>
        <w:t>remote access.</w:t>
      </w:r>
    </w:p>
    <w:p w14:paraId="40358854" w14:textId="3268834E" w:rsidR="00DA578C" w:rsidRPr="008E28F6" w:rsidRDefault="006E15FD" w:rsidP="00AD775D">
      <w:pPr>
        <w:rPr>
          <w:lang w:val="en-GB"/>
        </w:rPr>
      </w:pPr>
      <w:r w:rsidRPr="008E28F6">
        <w:rPr>
          <w:noProof/>
          <w:lang w:val="en-GB"/>
        </w:rPr>
        <mc:AlternateContent>
          <mc:Choice Requires="wps">
            <w:drawing>
              <wp:anchor distT="0" distB="0" distL="114300" distR="114300" simplePos="0" relativeHeight="251659264" behindDoc="0" locked="0" layoutInCell="1" allowOverlap="1" wp14:anchorId="5679C288" wp14:editId="1828D11F">
                <wp:simplePos x="0" y="0"/>
                <wp:positionH relativeFrom="column">
                  <wp:posOffset>0</wp:posOffset>
                </wp:positionH>
                <wp:positionV relativeFrom="paragraph">
                  <wp:posOffset>-635</wp:posOffset>
                </wp:positionV>
                <wp:extent cx="5279366" cy="646981"/>
                <wp:effectExtent l="0" t="0" r="17145" b="20320"/>
                <wp:wrapNone/>
                <wp:docPr id="84409530" name="Tekstboks 1"/>
                <wp:cNvGraphicFramePr/>
                <a:graphic xmlns:a="http://schemas.openxmlformats.org/drawingml/2006/main">
                  <a:graphicData uri="http://schemas.microsoft.com/office/word/2010/wordprocessingShape">
                    <wps:wsp>
                      <wps:cNvSpPr txBox="1"/>
                      <wps:spPr>
                        <a:xfrm>
                          <a:off x="0" y="0"/>
                          <a:ext cx="5279366" cy="646981"/>
                        </a:xfrm>
                        <a:prstGeom prst="rect">
                          <a:avLst/>
                        </a:prstGeom>
                        <a:solidFill>
                          <a:schemeClr val="lt1"/>
                        </a:solidFill>
                        <a:ln w="6350">
                          <a:solidFill>
                            <a:prstClr val="black"/>
                          </a:solidFill>
                        </a:ln>
                      </wps:spPr>
                      <wps:txbx>
                        <w:txbxContent>
                          <w:p w14:paraId="74C242E6" w14:textId="7A927870" w:rsidR="006E15FD" w:rsidRPr="003E7391" w:rsidRDefault="006E15FD" w:rsidP="006E15FD">
                            <w:pPr>
                              <w:rPr>
                                <w:rFonts w:eastAsiaTheme="minorHAnsi"/>
                                <w:kern w:val="2"/>
                                <w:sz w:val="24"/>
                                <w:szCs w:val="24"/>
                                <w:lang w:val="en-GB"/>
                                <w14:ligatures w14:val="standardContextual"/>
                              </w:rPr>
                            </w:pPr>
                            <w:r w:rsidRPr="003E7391">
                              <w:rPr>
                                <w:rFonts w:eastAsiaTheme="minorHAnsi"/>
                                <w:kern w:val="2"/>
                                <w:sz w:val="24"/>
                                <w:szCs w:val="24"/>
                                <w:lang w:val="en-GB"/>
                                <w14:ligatures w14:val="standardContextual"/>
                              </w:rPr>
                              <w:t>[</w:t>
                            </w:r>
                            <w:r w:rsidRPr="003E7391">
                              <w:rPr>
                                <w:rFonts w:eastAsiaTheme="minorHAnsi"/>
                                <w:kern w:val="2"/>
                                <w:sz w:val="24"/>
                                <w:szCs w:val="24"/>
                                <w:highlight w:val="yellow"/>
                                <w:lang w:val="en-GB"/>
                                <w14:ligatures w14:val="standardContextual"/>
                              </w:rPr>
                              <w:t>Add description</w:t>
                            </w:r>
                            <w:r w:rsidRPr="003E7391">
                              <w:rPr>
                                <w:rFonts w:eastAsiaTheme="minorHAnsi"/>
                                <w:kern w:val="2"/>
                                <w:sz w:val="24"/>
                                <w:szCs w:val="24"/>
                                <w:lang w:val="en-GB"/>
                                <w14:ligatures w14:val="standardContextu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679C288" id="_x0000_t202" coordsize="21600,21600" o:spt="202" path="m,l,21600r21600,l21600,xe">
                <v:stroke joinstyle="miter"/>
                <v:path gradientshapeok="t" o:connecttype="rect"/>
              </v:shapetype>
              <v:shape id="Tekstboks 1" o:spid="_x0000_s1026" type="#_x0000_t202" style="position:absolute;margin-left:0;margin-top:-.05pt;width:415.7pt;height:50.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" fillcolor="white [3201]" strokeweight=".5pt">
                <v:textbox>
                  <w:txbxContent>
                    <w:p w14:paraId="74C242E6" w14:textId="7A927870" w:rsidR="006E15FD" w:rsidRPr="003E7391" w:rsidRDefault="006E15FD" w:rsidP="006E15FD">
                      <w:pPr>
                        <w:rPr>
                          <w:rFonts w:eastAsiaTheme="minorHAnsi"/>
                          <w:kern w:val="2"/>
                          <w:sz w:val="24"/>
                          <w:szCs w:val="24"/>
                          <w:lang w:val="en-GB"/>
                          <w14:ligatures w14:val="standardContextual"/>
                        </w:rPr>
                      </w:pPr>
                      <w:r w:rsidRPr="003E7391">
                        <w:rPr>
                          <w:rFonts w:eastAsiaTheme="minorHAnsi"/>
                          <w:kern w:val="2"/>
                          <w:sz w:val="24"/>
                          <w:szCs w:val="24"/>
                          <w:lang w:val="en-GB"/>
                          <w14:ligatures w14:val="standardContextual"/>
                        </w:rPr>
                        <w:t>[</w:t>
                      </w:r>
                      <w:r w:rsidRPr="003E7391">
                        <w:rPr>
                          <w:rFonts w:eastAsiaTheme="minorHAnsi"/>
                          <w:kern w:val="2"/>
                          <w:sz w:val="24"/>
                          <w:szCs w:val="24"/>
                          <w:highlight w:val="yellow"/>
                          <w:lang w:val="en-GB"/>
                          <w14:ligatures w14:val="standardContextual"/>
                        </w:rPr>
                        <w:t>Add description</w:t>
                      </w:r>
                      <w:r w:rsidRPr="003E7391">
                        <w:rPr>
                          <w:rFonts w:eastAsiaTheme="minorHAnsi"/>
                          <w:kern w:val="2"/>
                          <w:sz w:val="24"/>
                          <w:szCs w:val="24"/>
                          <w:lang w:val="en-GB"/>
                          <w14:ligatures w14:val="standardContextual"/>
                        </w:rPr>
                        <w:t>]</w:t>
                      </w:r>
                    </w:p>
                  </w:txbxContent>
                </v:textbox>
              </v:shape>
            </w:pict>
          </mc:Fallback>
        </mc:AlternateContent>
      </w:r>
    </w:p>
    <w:p w14:paraId="4FC482A3" w14:textId="77777777" w:rsidR="003E7391" w:rsidRPr="008E28F6" w:rsidRDefault="003E7391" w:rsidP="003E7391">
      <w:pPr>
        <w:jc w:val="right"/>
        <w:rPr>
          <w:lang w:val="en-GB"/>
        </w:rPr>
      </w:pPr>
    </w:p>
    <w:p w14:paraId="75ED6CE4" w14:textId="0D7FB34A" w:rsidR="003E7391" w:rsidRPr="008E28F6" w:rsidRDefault="003E7391" w:rsidP="002D63E5">
      <w:pPr>
        <w:tabs>
          <w:tab w:val="left" w:pos="1152"/>
        </w:tabs>
        <w:rPr>
          <w:lang w:val="en-GB"/>
        </w:rPr>
      </w:pPr>
    </w:p>
    <w:p w14:paraId="2C3B5965" w14:textId="77777777" w:rsidR="00376985" w:rsidRPr="008E28F6" w:rsidRDefault="00376985" w:rsidP="003E7391">
      <w:pPr>
        <w:jc w:val="right"/>
        <w:rPr>
          <w:lang w:val="en-GB"/>
        </w:rPr>
      </w:pPr>
    </w:p>
    <w:p w14:paraId="0B8EFC46" w14:textId="10F66A48" w:rsidR="00376985" w:rsidRPr="008E28F6" w:rsidRDefault="00376985" w:rsidP="00376985">
      <w:pPr>
        <w:pStyle w:val="Listeavsnitt"/>
        <w:numPr>
          <w:ilvl w:val="0"/>
          <w:numId w:val="1"/>
        </w:numPr>
        <w:rPr>
          <w:rFonts w:asciiTheme="majorHAnsi" w:eastAsiaTheme="majorEastAsia" w:hAnsiTheme="majorHAnsi" w:cstheme="majorBidi"/>
          <w:color w:val="0F4761" w:themeColor="accent1" w:themeShade="BF"/>
          <w:kern w:val="2"/>
          <w:sz w:val="32"/>
          <w:szCs w:val="32"/>
          <w:lang w:val="en-GB"/>
          <w14:ligatures w14:val="standardContextual"/>
        </w:rPr>
      </w:pPr>
      <w:r w:rsidRPr="008E28F6">
        <w:rPr>
          <w:rFonts w:asciiTheme="majorHAnsi" w:eastAsiaTheme="majorEastAsia" w:hAnsiTheme="majorHAnsi" w:cstheme="majorBidi"/>
          <w:color w:val="0F4761" w:themeColor="accent1" w:themeShade="BF"/>
          <w:kern w:val="2"/>
          <w:sz w:val="32"/>
          <w:szCs w:val="32"/>
          <w:lang w:val="en-GB"/>
          <w14:ligatures w14:val="standardContextual"/>
        </w:rPr>
        <w:t>The supplier’s obligations</w:t>
      </w:r>
    </w:p>
    <w:p w14:paraId="45639F97" w14:textId="43C9477A" w:rsidR="00376985" w:rsidRPr="001113B8" w:rsidRDefault="001113B8" w:rsidP="001113B8">
      <w:pPr>
        <w:pStyle w:val="Overskrift3"/>
        <w:ind w:left="360"/>
        <w:rPr>
          <w:rFonts w:eastAsiaTheme="minorHAnsi"/>
          <w:lang w:val="en-GB"/>
        </w:rPr>
      </w:pPr>
      <w:r>
        <w:rPr>
          <w:rFonts w:eastAsiaTheme="minorHAnsi"/>
          <w:lang w:val="en-GB"/>
        </w:rPr>
        <w:t xml:space="preserve">3.1 </w:t>
      </w:r>
      <w:r w:rsidR="00F522B9" w:rsidRPr="001113B8">
        <w:rPr>
          <w:rFonts w:eastAsiaTheme="minorHAnsi"/>
          <w:lang w:val="en-GB"/>
        </w:rPr>
        <w:t>Changes regarding the access</w:t>
      </w:r>
    </w:p>
    <w:p w14:paraId="51B663E5" w14:textId="77777777" w:rsidR="009F184B" w:rsidRPr="008E28F6" w:rsidRDefault="009F184B" w:rsidP="00B64EDE">
      <w:pPr>
        <w:ind w:left="36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The supplier is obliged to notify the customer of the need for changes. The supplier shall not make changes without prior approval and agreement with the customer. This includes, but is not limited to, changes in relation to personnel who are to have access, technical and physical security, changes in infrastructure and organisational changes. If the supplier makes changes without prior agreement, it is considered a breach of contract.</w:t>
      </w:r>
    </w:p>
    <w:p w14:paraId="3BB29AC8" w14:textId="77777777" w:rsidR="009F184B" w:rsidRPr="008E28F6" w:rsidRDefault="009F184B" w:rsidP="00B64EDE">
      <w:pPr>
        <w:ind w:left="360"/>
        <w:rPr>
          <w:rFonts w:eastAsiaTheme="minorHAnsi"/>
          <w:kern w:val="2"/>
          <w:sz w:val="24"/>
          <w:szCs w:val="24"/>
          <w:lang w:val="en-GB"/>
          <w14:ligatures w14:val="standardContextual"/>
        </w:rPr>
      </w:pPr>
    </w:p>
    <w:p w14:paraId="5D231CDC" w14:textId="77777777" w:rsidR="009F184B" w:rsidRPr="008E28F6" w:rsidRDefault="009F184B" w:rsidP="00B64EDE">
      <w:pPr>
        <w:ind w:left="36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The supplier is obliged to report any changes that may affect the security in connection with the supplier's delivery to the customer.</w:t>
      </w:r>
    </w:p>
    <w:p w14:paraId="61766F5A" w14:textId="77777777" w:rsidR="009F184B" w:rsidRPr="008E28F6" w:rsidRDefault="009F184B" w:rsidP="00B64EDE">
      <w:pPr>
        <w:ind w:left="360"/>
        <w:rPr>
          <w:rFonts w:eastAsiaTheme="minorHAnsi"/>
          <w:kern w:val="2"/>
          <w:sz w:val="24"/>
          <w:szCs w:val="24"/>
          <w:lang w:val="en-GB"/>
          <w14:ligatures w14:val="standardContextual"/>
        </w:rPr>
      </w:pPr>
    </w:p>
    <w:p w14:paraId="27170781" w14:textId="77777777" w:rsidR="009F184B" w:rsidRPr="008E28F6" w:rsidRDefault="009F184B" w:rsidP="00B64EDE">
      <w:pPr>
        <w:ind w:left="36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In the event of a breach of contract or irregularities in the use of the access, the customer may close the access to the supplier without notice and make a new assessment of the contractual relationship.</w:t>
      </w:r>
    </w:p>
    <w:p w14:paraId="1E6C5173" w14:textId="77777777" w:rsidR="001B758D" w:rsidRPr="008E28F6" w:rsidRDefault="001B758D" w:rsidP="001B758D">
      <w:pPr>
        <w:spacing w:line="278" w:lineRule="auto"/>
        <w:rPr>
          <w:rFonts w:eastAsiaTheme="minorHAnsi"/>
          <w:kern w:val="2"/>
          <w:sz w:val="24"/>
          <w:szCs w:val="24"/>
          <w:lang w:val="en-GB"/>
          <w14:ligatures w14:val="standardContextual"/>
        </w:rPr>
      </w:pPr>
    </w:p>
    <w:p w14:paraId="690A977C" w14:textId="0AF1C69F" w:rsidR="00F522B9" w:rsidRPr="001113B8" w:rsidRDefault="001113B8" w:rsidP="001113B8">
      <w:pPr>
        <w:pStyle w:val="Overskrift3"/>
        <w:ind w:left="360"/>
        <w:rPr>
          <w:rFonts w:eastAsiaTheme="minorHAnsi"/>
          <w:lang w:val="en-GB"/>
        </w:rPr>
      </w:pPr>
      <w:r>
        <w:rPr>
          <w:rFonts w:eastAsiaTheme="minorHAnsi"/>
          <w:lang w:val="en-GB"/>
        </w:rPr>
        <w:t xml:space="preserve">3.2 </w:t>
      </w:r>
      <w:r w:rsidR="00B00A7F" w:rsidRPr="001113B8">
        <w:rPr>
          <w:rFonts w:eastAsiaTheme="minorHAnsi"/>
          <w:lang w:val="en-GB"/>
        </w:rPr>
        <w:t>Confidentiality</w:t>
      </w:r>
    </w:p>
    <w:p w14:paraId="3A4D6628" w14:textId="77777777" w:rsidR="00CD6457" w:rsidRPr="008E28F6" w:rsidRDefault="00CD6457" w:rsidP="00B64EDE">
      <w:pPr>
        <w:ind w:left="36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The supplier is obliged to ensure that all employees who are to have access to use remote access or who otherwise have access to data belonging to the customer, have signed a confidentiality statement in which they undertake to treat all data confidentially. If the supplier does not have a confidentiality statement, the customer's template can be used.</w:t>
      </w:r>
    </w:p>
    <w:p w14:paraId="1E991B1A" w14:textId="77777777" w:rsidR="00CD6457" w:rsidRPr="008E28F6" w:rsidRDefault="00CD6457" w:rsidP="00B64EDE">
      <w:pPr>
        <w:ind w:left="360"/>
        <w:rPr>
          <w:rFonts w:eastAsiaTheme="minorHAnsi"/>
          <w:kern w:val="2"/>
          <w:sz w:val="24"/>
          <w:szCs w:val="24"/>
          <w:lang w:val="en-GB"/>
          <w14:ligatures w14:val="standardContextual"/>
        </w:rPr>
      </w:pPr>
    </w:p>
    <w:p w14:paraId="4654D3CA" w14:textId="7A683057" w:rsidR="00CD6457" w:rsidRPr="008E28F6" w:rsidRDefault="00CD6457" w:rsidP="00B64EDE">
      <w:pPr>
        <w:ind w:left="36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lastRenderedPageBreak/>
        <w:t>The confidentiality statement must be presented upon request from the customer.</w:t>
      </w:r>
    </w:p>
    <w:p w14:paraId="1F564795" w14:textId="77777777" w:rsidR="00CD6457" w:rsidRPr="008E28F6" w:rsidRDefault="00CD6457" w:rsidP="00B64EDE">
      <w:pPr>
        <w:ind w:left="360"/>
        <w:rPr>
          <w:rFonts w:eastAsiaTheme="minorHAnsi"/>
          <w:kern w:val="2"/>
          <w:sz w:val="24"/>
          <w:szCs w:val="24"/>
          <w:lang w:val="en-GB"/>
          <w14:ligatures w14:val="standardContextual"/>
        </w:rPr>
      </w:pPr>
    </w:p>
    <w:p w14:paraId="3F4DBC42" w14:textId="77777777" w:rsidR="00CD6457" w:rsidRPr="008E28F6" w:rsidRDefault="00CD6457" w:rsidP="00B64EDE">
      <w:pPr>
        <w:ind w:left="36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The supplier undertakes to treat the customer's data confidentially. The supplier undertakes to only make the customer's data available to personnel who have a service need for information.</w:t>
      </w:r>
    </w:p>
    <w:p w14:paraId="280A707F" w14:textId="77777777" w:rsidR="009F184B" w:rsidRPr="008E28F6" w:rsidRDefault="009F184B" w:rsidP="009F184B">
      <w:pPr>
        <w:spacing w:line="278" w:lineRule="auto"/>
        <w:rPr>
          <w:rFonts w:eastAsiaTheme="minorHAnsi"/>
          <w:kern w:val="2"/>
          <w:sz w:val="24"/>
          <w:szCs w:val="24"/>
          <w:lang w:val="en-GB"/>
          <w14:ligatures w14:val="standardContextual"/>
        </w:rPr>
      </w:pPr>
    </w:p>
    <w:p w14:paraId="1008F22C" w14:textId="3B64564F" w:rsidR="00B00A7F" w:rsidRPr="001113B8" w:rsidRDefault="001113B8" w:rsidP="001113B8">
      <w:pPr>
        <w:pStyle w:val="Overskrift3"/>
        <w:ind w:left="360"/>
        <w:rPr>
          <w:rFonts w:eastAsiaTheme="minorHAnsi"/>
          <w:lang w:val="en-GB"/>
        </w:rPr>
      </w:pPr>
      <w:r>
        <w:rPr>
          <w:rFonts w:eastAsiaTheme="minorHAnsi"/>
          <w:lang w:val="en-GB"/>
        </w:rPr>
        <w:t xml:space="preserve">3.3 </w:t>
      </w:r>
      <w:r w:rsidR="00B00A7F" w:rsidRPr="001113B8">
        <w:rPr>
          <w:rFonts w:eastAsiaTheme="minorHAnsi"/>
          <w:lang w:val="en-GB"/>
        </w:rPr>
        <w:t xml:space="preserve">Information security management system </w:t>
      </w:r>
    </w:p>
    <w:p w14:paraId="11A160D0" w14:textId="74D37C33" w:rsidR="003354CA" w:rsidRPr="008E28F6" w:rsidRDefault="003354CA" w:rsidP="00B64EDE">
      <w:pPr>
        <w:ind w:left="36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The supplier is obliged to have a management system for information security and privacy. The supplier is obliged to have procedures and guidelines for:</w:t>
      </w:r>
    </w:p>
    <w:p w14:paraId="770BB944" w14:textId="77777777" w:rsidR="003354CA" w:rsidRPr="008E28F6" w:rsidRDefault="003354CA" w:rsidP="00B64EDE">
      <w:pPr>
        <w:pStyle w:val="Listeavsnitt"/>
        <w:numPr>
          <w:ilvl w:val="0"/>
          <w:numId w:val="2"/>
        </w:numPr>
        <w:ind w:left="108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Risk assessment</w:t>
      </w:r>
    </w:p>
    <w:p w14:paraId="17CF5E44" w14:textId="77777777" w:rsidR="003354CA" w:rsidRPr="008E28F6" w:rsidRDefault="003354CA" w:rsidP="00B64EDE">
      <w:pPr>
        <w:pStyle w:val="Listeavsnitt"/>
        <w:numPr>
          <w:ilvl w:val="0"/>
          <w:numId w:val="2"/>
        </w:numPr>
        <w:ind w:left="108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Training of employees on information security and privacy</w:t>
      </w:r>
    </w:p>
    <w:p w14:paraId="09601439" w14:textId="77777777" w:rsidR="003354CA" w:rsidRPr="008E28F6" w:rsidRDefault="003354CA" w:rsidP="00B64EDE">
      <w:pPr>
        <w:pStyle w:val="Listeavsnitt"/>
        <w:numPr>
          <w:ilvl w:val="0"/>
          <w:numId w:val="2"/>
        </w:numPr>
        <w:ind w:left="108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Authorisation and authentication of personnel</w:t>
      </w:r>
    </w:p>
    <w:p w14:paraId="45F4870E" w14:textId="77777777" w:rsidR="003354CA" w:rsidRPr="008E28F6" w:rsidRDefault="003354CA" w:rsidP="00B64EDE">
      <w:pPr>
        <w:pStyle w:val="Listeavsnitt"/>
        <w:numPr>
          <w:ilvl w:val="0"/>
          <w:numId w:val="2"/>
        </w:numPr>
        <w:ind w:left="108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Measures against breaches of confidentiality, integrity and availability</w:t>
      </w:r>
    </w:p>
    <w:p w14:paraId="6F4601A9" w14:textId="77777777" w:rsidR="003354CA" w:rsidRPr="008E28F6" w:rsidRDefault="003354CA" w:rsidP="00B64EDE">
      <w:pPr>
        <w:pStyle w:val="Listeavsnitt"/>
        <w:numPr>
          <w:ilvl w:val="0"/>
          <w:numId w:val="2"/>
        </w:numPr>
        <w:ind w:left="108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Measures against intrusion, destructive software, viruses, worms, cyberattacks, etc.</w:t>
      </w:r>
    </w:p>
    <w:p w14:paraId="52DD59AB" w14:textId="08A2F963" w:rsidR="003354CA" w:rsidRPr="008E28F6" w:rsidRDefault="003354CA" w:rsidP="00B64EDE">
      <w:pPr>
        <w:pStyle w:val="Listeavsnitt"/>
        <w:numPr>
          <w:ilvl w:val="0"/>
          <w:numId w:val="2"/>
        </w:numPr>
        <w:ind w:left="108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Internal control for information security and privacy</w:t>
      </w:r>
    </w:p>
    <w:p w14:paraId="10C5DBB3" w14:textId="77777777" w:rsidR="003354CA" w:rsidRPr="008E28F6" w:rsidRDefault="003354CA" w:rsidP="00B64EDE">
      <w:pPr>
        <w:ind w:left="36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Upon request from the customer, the routines must be documented.</w:t>
      </w:r>
    </w:p>
    <w:p w14:paraId="7482A2C4" w14:textId="77777777" w:rsidR="00CD6457" w:rsidRPr="008E28F6" w:rsidRDefault="00CD6457" w:rsidP="00CD6457">
      <w:pPr>
        <w:spacing w:line="278" w:lineRule="auto"/>
        <w:rPr>
          <w:rFonts w:eastAsiaTheme="minorHAnsi"/>
          <w:kern w:val="2"/>
          <w:sz w:val="24"/>
          <w:szCs w:val="24"/>
          <w:lang w:val="en-GB"/>
          <w14:ligatures w14:val="standardContextual"/>
        </w:rPr>
      </w:pPr>
    </w:p>
    <w:p w14:paraId="46668F90" w14:textId="4E11C151" w:rsidR="00B00A7F" w:rsidRPr="001113B8" w:rsidRDefault="001113B8" w:rsidP="001113B8">
      <w:pPr>
        <w:pStyle w:val="Overskrift3"/>
        <w:ind w:left="360"/>
        <w:rPr>
          <w:rFonts w:eastAsiaTheme="minorHAnsi"/>
          <w:lang w:val="en-GB"/>
        </w:rPr>
      </w:pPr>
      <w:r>
        <w:rPr>
          <w:rFonts w:eastAsiaTheme="minorHAnsi"/>
          <w:lang w:val="en-GB"/>
        </w:rPr>
        <w:t xml:space="preserve">3.4 </w:t>
      </w:r>
      <w:r w:rsidR="00B00A7F" w:rsidRPr="001113B8">
        <w:rPr>
          <w:rFonts w:eastAsiaTheme="minorHAnsi"/>
          <w:lang w:val="en-GB"/>
        </w:rPr>
        <w:t>Access control</w:t>
      </w:r>
    </w:p>
    <w:p w14:paraId="57DB82DE" w14:textId="77777777" w:rsidR="00C21C97" w:rsidRPr="008E28F6" w:rsidRDefault="00C21C97" w:rsidP="00B64EDE">
      <w:pPr>
        <w:ind w:left="36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Access to the customer's information system shall only be made where there is a service need. The access shall be adapted to the service need and terminated when there is no longer a service need for access.</w:t>
      </w:r>
    </w:p>
    <w:p w14:paraId="59215E26" w14:textId="77777777" w:rsidR="00C21C97" w:rsidRPr="008E28F6" w:rsidRDefault="00C21C97" w:rsidP="00B64EDE">
      <w:pPr>
        <w:ind w:left="360"/>
        <w:rPr>
          <w:rFonts w:eastAsiaTheme="minorHAnsi"/>
          <w:kern w:val="2"/>
          <w:sz w:val="24"/>
          <w:szCs w:val="24"/>
          <w:lang w:val="en-GB"/>
          <w14:ligatures w14:val="standardContextual"/>
        </w:rPr>
      </w:pPr>
    </w:p>
    <w:p w14:paraId="1B386228" w14:textId="77777777" w:rsidR="00C21C97" w:rsidRPr="008E28F6" w:rsidRDefault="00C21C97" w:rsidP="00B64EDE">
      <w:pPr>
        <w:ind w:left="36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Access to the customer's information systems is personal. The supplier is obliged to ensure secure login to equipment used to connect to the customer's information systems via remote access.</w:t>
      </w:r>
    </w:p>
    <w:p w14:paraId="6E8FB2EC" w14:textId="77777777" w:rsidR="00C21C97" w:rsidRPr="008E28F6" w:rsidRDefault="00C21C97" w:rsidP="00B64EDE">
      <w:pPr>
        <w:ind w:left="360"/>
        <w:rPr>
          <w:rFonts w:eastAsiaTheme="minorHAnsi"/>
          <w:kern w:val="2"/>
          <w:sz w:val="24"/>
          <w:szCs w:val="24"/>
          <w:lang w:val="en-GB"/>
          <w14:ligatures w14:val="standardContextual"/>
        </w:rPr>
      </w:pPr>
    </w:p>
    <w:p w14:paraId="5D1A5466" w14:textId="77777777" w:rsidR="00C21C97" w:rsidRPr="008E28F6" w:rsidRDefault="00C21C97" w:rsidP="00B64EDE">
      <w:pPr>
        <w:ind w:left="36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The supplier shall ensure that no one other than those who are approved users of the remote access solution against the customer have access to login information such as username, password, password token, etc.</w:t>
      </w:r>
    </w:p>
    <w:p w14:paraId="4CF7ECB4" w14:textId="77777777" w:rsidR="00C21C97" w:rsidRPr="008E28F6" w:rsidRDefault="00C21C97" w:rsidP="00B64EDE">
      <w:pPr>
        <w:ind w:left="360"/>
        <w:rPr>
          <w:rFonts w:eastAsiaTheme="minorHAnsi"/>
          <w:kern w:val="2"/>
          <w:sz w:val="24"/>
          <w:szCs w:val="24"/>
          <w:lang w:val="en-GB"/>
          <w14:ligatures w14:val="standardContextual"/>
        </w:rPr>
      </w:pPr>
    </w:p>
    <w:p w14:paraId="5624ABEA" w14:textId="77777777" w:rsidR="00C21C97" w:rsidRPr="008E28F6" w:rsidRDefault="00C21C97" w:rsidP="00B64EDE">
      <w:pPr>
        <w:ind w:left="36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 xml:space="preserve">The supplier is responsible for keeping the customer updated on changes in employment conditions that affect the need for access, including </w:t>
      </w:r>
      <w:proofErr w:type="gramStart"/>
      <w:r w:rsidRPr="008E28F6">
        <w:rPr>
          <w:rFonts w:eastAsiaTheme="minorHAnsi"/>
          <w:kern w:val="2"/>
          <w:sz w:val="24"/>
          <w:szCs w:val="24"/>
          <w:lang w:val="en-GB"/>
          <w14:ligatures w14:val="standardContextual"/>
        </w:rPr>
        <w:t>in particular whether</w:t>
      </w:r>
      <w:proofErr w:type="gramEnd"/>
      <w:r w:rsidRPr="008E28F6">
        <w:rPr>
          <w:rFonts w:eastAsiaTheme="minorHAnsi"/>
          <w:kern w:val="2"/>
          <w:sz w:val="24"/>
          <w:szCs w:val="24"/>
          <w:lang w:val="en-GB"/>
          <w14:ligatures w14:val="standardContextual"/>
        </w:rPr>
        <w:t xml:space="preserve"> the person no longer needs access due to leave, long-term absence, new position or has left the position that had the need for access.</w:t>
      </w:r>
    </w:p>
    <w:p w14:paraId="16FE04BA" w14:textId="77777777" w:rsidR="003354CA" w:rsidRPr="008E28F6" w:rsidRDefault="003354CA" w:rsidP="003354CA">
      <w:pPr>
        <w:spacing w:line="278" w:lineRule="auto"/>
        <w:rPr>
          <w:rFonts w:eastAsiaTheme="minorHAnsi"/>
          <w:kern w:val="2"/>
          <w:sz w:val="24"/>
          <w:szCs w:val="24"/>
          <w:lang w:val="en-GB"/>
          <w14:ligatures w14:val="standardContextual"/>
        </w:rPr>
      </w:pPr>
    </w:p>
    <w:p w14:paraId="52C77306" w14:textId="76697003" w:rsidR="00B00A7F" w:rsidRPr="001113B8" w:rsidRDefault="001113B8" w:rsidP="001113B8">
      <w:pPr>
        <w:pStyle w:val="Overskrift3"/>
        <w:ind w:left="360"/>
        <w:rPr>
          <w:rFonts w:eastAsiaTheme="minorHAnsi"/>
          <w:lang w:val="en-GB"/>
        </w:rPr>
      </w:pPr>
      <w:r>
        <w:rPr>
          <w:rFonts w:eastAsiaTheme="minorHAnsi"/>
          <w:lang w:val="en-GB"/>
        </w:rPr>
        <w:lastRenderedPageBreak/>
        <w:t xml:space="preserve">3.5 </w:t>
      </w:r>
      <w:r w:rsidR="004F67AF" w:rsidRPr="001113B8">
        <w:rPr>
          <w:rFonts w:eastAsiaTheme="minorHAnsi"/>
          <w:lang w:val="en-GB"/>
        </w:rPr>
        <w:t>Endpoint se</w:t>
      </w:r>
      <w:r w:rsidR="00C21C97" w:rsidRPr="001113B8">
        <w:rPr>
          <w:rFonts w:eastAsiaTheme="minorHAnsi"/>
          <w:lang w:val="en-GB"/>
        </w:rPr>
        <w:t>curity</w:t>
      </w:r>
    </w:p>
    <w:p w14:paraId="73710A7E" w14:textId="77777777" w:rsidR="00B278C5" w:rsidRPr="008E28F6" w:rsidRDefault="00B278C5" w:rsidP="00B64EDE">
      <w:pPr>
        <w:ind w:left="36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The supplier is obliged to ensure that ICT equipment used for remote access is endpoint secured and continuously security upgraded.</w:t>
      </w:r>
    </w:p>
    <w:p w14:paraId="76A6773D" w14:textId="77777777" w:rsidR="00C21C97" w:rsidRPr="008E28F6" w:rsidRDefault="00C21C97" w:rsidP="00C21C97">
      <w:pPr>
        <w:spacing w:line="278" w:lineRule="auto"/>
        <w:rPr>
          <w:rFonts w:eastAsiaTheme="minorHAnsi"/>
          <w:kern w:val="2"/>
          <w:sz w:val="24"/>
          <w:szCs w:val="24"/>
          <w:lang w:val="en-GB"/>
          <w14:ligatures w14:val="standardContextual"/>
        </w:rPr>
      </w:pPr>
    </w:p>
    <w:p w14:paraId="4E25A9D6" w14:textId="1ACF254D" w:rsidR="004F67AF" w:rsidRPr="001113B8" w:rsidRDefault="001113B8" w:rsidP="001113B8">
      <w:pPr>
        <w:pStyle w:val="Overskrift3"/>
        <w:ind w:left="360"/>
        <w:rPr>
          <w:rFonts w:eastAsiaTheme="minorHAnsi"/>
          <w:lang w:val="en-GB"/>
        </w:rPr>
      </w:pPr>
      <w:r>
        <w:rPr>
          <w:rFonts w:eastAsiaTheme="minorHAnsi"/>
          <w:lang w:val="en-GB"/>
        </w:rPr>
        <w:t xml:space="preserve">3.6 </w:t>
      </w:r>
      <w:r w:rsidR="004F67AF" w:rsidRPr="001113B8">
        <w:rPr>
          <w:rFonts w:eastAsiaTheme="minorHAnsi"/>
          <w:lang w:val="en-GB"/>
        </w:rPr>
        <w:t>Storage</w:t>
      </w:r>
    </w:p>
    <w:p w14:paraId="0AAC3BBF" w14:textId="77777777" w:rsidR="00A57979" w:rsidRPr="008E28F6" w:rsidRDefault="00A57979" w:rsidP="00B64EDE">
      <w:pPr>
        <w:ind w:left="36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 xml:space="preserve">The supplier shall not transfer data from Helse </w:t>
      </w:r>
      <w:proofErr w:type="spellStart"/>
      <w:r w:rsidRPr="008E28F6">
        <w:rPr>
          <w:rFonts w:eastAsiaTheme="minorHAnsi"/>
          <w:kern w:val="2"/>
          <w:sz w:val="24"/>
          <w:szCs w:val="24"/>
          <w:lang w:val="en-GB"/>
          <w14:ligatures w14:val="standardContextual"/>
        </w:rPr>
        <w:t>Midt</w:t>
      </w:r>
      <w:proofErr w:type="spellEnd"/>
      <w:r w:rsidRPr="008E28F6">
        <w:rPr>
          <w:rFonts w:eastAsiaTheme="minorHAnsi"/>
          <w:kern w:val="2"/>
          <w:sz w:val="24"/>
          <w:szCs w:val="24"/>
          <w:lang w:val="en-GB"/>
          <w14:ligatures w14:val="standardContextual"/>
        </w:rPr>
        <w:t>-Norge's infrastructure or equipment without prior agreement with the customer. The customer's data shall not be stored on the supplier's equipment without prior approval from the customer.</w:t>
      </w:r>
    </w:p>
    <w:p w14:paraId="5F0F0AC7" w14:textId="77777777" w:rsidR="00A57979" w:rsidRPr="008E28F6" w:rsidRDefault="00A57979" w:rsidP="00B64EDE">
      <w:pPr>
        <w:ind w:left="360"/>
        <w:rPr>
          <w:rFonts w:eastAsiaTheme="minorHAnsi"/>
          <w:kern w:val="2"/>
          <w:sz w:val="24"/>
          <w:szCs w:val="24"/>
          <w:lang w:val="en-GB"/>
          <w14:ligatures w14:val="standardContextual"/>
        </w:rPr>
      </w:pPr>
    </w:p>
    <w:p w14:paraId="0C7CC3AA" w14:textId="77777777" w:rsidR="00A57979" w:rsidRPr="008E28F6" w:rsidRDefault="00A57979" w:rsidP="00B64EDE">
      <w:pPr>
        <w:ind w:left="36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Data files shall only be stored on equipment at the supplier that has installed the necessary technical measures to prevent unauthorised persons from accessing personal data and other data.</w:t>
      </w:r>
    </w:p>
    <w:p w14:paraId="7E72996E" w14:textId="77777777" w:rsidR="00A57979" w:rsidRPr="008E28F6" w:rsidRDefault="00A57979" w:rsidP="00B64EDE">
      <w:pPr>
        <w:ind w:left="360"/>
        <w:rPr>
          <w:rFonts w:eastAsiaTheme="minorHAnsi"/>
          <w:kern w:val="2"/>
          <w:sz w:val="24"/>
          <w:szCs w:val="24"/>
          <w:lang w:val="en-GB"/>
          <w14:ligatures w14:val="standardContextual"/>
        </w:rPr>
      </w:pPr>
    </w:p>
    <w:p w14:paraId="296B09DB" w14:textId="77777777" w:rsidR="00A57979" w:rsidRPr="008E28F6" w:rsidRDefault="00A57979" w:rsidP="00B64EDE">
      <w:pPr>
        <w:ind w:left="36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The supplier undertakes to keep the customer's data logically separate from data belonging to its other customers.</w:t>
      </w:r>
    </w:p>
    <w:p w14:paraId="07BF1969" w14:textId="77777777" w:rsidR="00A57979" w:rsidRPr="008E28F6" w:rsidRDefault="00A57979" w:rsidP="00B64EDE">
      <w:pPr>
        <w:ind w:left="360"/>
        <w:rPr>
          <w:rFonts w:eastAsiaTheme="minorHAnsi"/>
          <w:kern w:val="2"/>
          <w:sz w:val="24"/>
          <w:szCs w:val="24"/>
          <w:lang w:val="en-GB"/>
          <w14:ligatures w14:val="standardContextual"/>
        </w:rPr>
      </w:pPr>
    </w:p>
    <w:p w14:paraId="0A65D9C6" w14:textId="77777777" w:rsidR="00A57979" w:rsidRPr="008E28F6" w:rsidRDefault="00A57979" w:rsidP="00B64EDE">
      <w:pPr>
        <w:ind w:left="36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The customer's representatives shall not be given access to more than they are authorised for. Data that is not necessary shall be destroyed.</w:t>
      </w:r>
    </w:p>
    <w:p w14:paraId="62B957F1" w14:textId="77777777" w:rsidR="00A57979" w:rsidRPr="008E28F6" w:rsidRDefault="00A57979" w:rsidP="00B64EDE">
      <w:pPr>
        <w:ind w:left="360"/>
        <w:rPr>
          <w:rFonts w:eastAsiaTheme="minorHAnsi"/>
          <w:kern w:val="2"/>
          <w:sz w:val="24"/>
          <w:szCs w:val="24"/>
          <w:lang w:val="en-GB"/>
          <w14:ligatures w14:val="standardContextual"/>
        </w:rPr>
      </w:pPr>
    </w:p>
    <w:p w14:paraId="006031CA" w14:textId="77777777" w:rsidR="00A57979" w:rsidRPr="008E28F6" w:rsidRDefault="00A57979" w:rsidP="00B64EDE">
      <w:pPr>
        <w:ind w:left="36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Data files that are transferred shall be scanned for malware in both directions of transfer. All data shall be encrypted during transport and storage.</w:t>
      </w:r>
    </w:p>
    <w:p w14:paraId="571F1BC9" w14:textId="77777777" w:rsidR="00B278C5" w:rsidRPr="008E28F6" w:rsidRDefault="00B278C5" w:rsidP="00B278C5">
      <w:pPr>
        <w:spacing w:line="278" w:lineRule="auto"/>
        <w:rPr>
          <w:rFonts w:eastAsiaTheme="minorHAnsi"/>
          <w:kern w:val="2"/>
          <w:sz w:val="24"/>
          <w:szCs w:val="24"/>
          <w:lang w:val="en-GB"/>
          <w14:ligatures w14:val="standardContextual"/>
        </w:rPr>
      </w:pPr>
    </w:p>
    <w:p w14:paraId="63B0E967" w14:textId="2C22A206" w:rsidR="004F67AF" w:rsidRPr="001113B8" w:rsidRDefault="001113B8" w:rsidP="001113B8">
      <w:pPr>
        <w:pStyle w:val="Overskrift3"/>
        <w:ind w:left="360"/>
        <w:rPr>
          <w:rFonts w:eastAsiaTheme="minorHAnsi"/>
          <w:lang w:val="en-GB"/>
        </w:rPr>
      </w:pPr>
      <w:r>
        <w:rPr>
          <w:rFonts w:eastAsiaTheme="minorHAnsi"/>
          <w:lang w:val="en-GB"/>
        </w:rPr>
        <w:t xml:space="preserve">3.7 </w:t>
      </w:r>
      <w:r w:rsidR="004F67AF" w:rsidRPr="001113B8">
        <w:rPr>
          <w:rFonts w:eastAsiaTheme="minorHAnsi"/>
          <w:lang w:val="en-GB"/>
        </w:rPr>
        <w:t>Sub-contractor</w:t>
      </w:r>
    </w:p>
    <w:p w14:paraId="067BC725" w14:textId="77777777" w:rsidR="00A92E0B" w:rsidRPr="008E28F6" w:rsidRDefault="00A92E0B" w:rsidP="00B64EDE">
      <w:pPr>
        <w:ind w:left="36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If the supplier uses a subcontractor to assist in the delivery to the customer, this must be agreed in advance with the customer.</w:t>
      </w:r>
    </w:p>
    <w:p w14:paraId="37091435" w14:textId="77777777" w:rsidR="009A310C" w:rsidRPr="008E28F6" w:rsidRDefault="009A310C" w:rsidP="009A310C">
      <w:pPr>
        <w:spacing w:line="278" w:lineRule="auto"/>
        <w:rPr>
          <w:rFonts w:eastAsiaTheme="minorHAnsi"/>
          <w:kern w:val="2"/>
          <w:sz w:val="24"/>
          <w:szCs w:val="24"/>
          <w:lang w:val="en-GB"/>
          <w14:ligatures w14:val="standardContextual"/>
        </w:rPr>
      </w:pPr>
    </w:p>
    <w:p w14:paraId="59B33BC3" w14:textId="4FE80E28" w:rsidR="004F67AF" w:rsidRPr="001113B8" w:rsidRDefault="001113B8" w:rsidP="001113B8">
      <w:pPr>
        <w:pStyle w:val="Overskrift3"/>
        <w:ind w:left="360"/>
        <w:rPr>
          <w:rFonts w:eastAsiaTheme="minorHAnsi"/>
          <w:lang w:val="en-GB"/>
        </w:rPr>
      </w:pPr>
      <w:r>
        <w:rPr>
          <w:rFonts w:eastAsiaTheme="minorHAnsi"/>
          <w:lang w:val="en-GB"/>
        </w:rPr>
        <w:t xml:space="preserve">3.8 </w:t>
      </w:r>
      <w:r w:rsidR="004F67AF" w:rsidRPr="001113B8">
        <w:rPr>
          <w:rFonts w:eastAsiaTheme="minorHAnsi"/>
          <w:lang w:val="en-GB"/>
        </w:rPr>
        <w:t>Access outside of Norway</w:t>
      </w:r>
    </w:p>
    <w:p w14:paraId="582AA0B2" w14:textId="77777777" w:rsidR="004876BF" w:rsidRPr="008E28F6" w:rsidRDefault="004876BF" w:rsidP="00B64EDE">
      <w:pPr>
        <w:ind w:left="36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The supplier is obliged to ensure that none of its representatives use remote access outside Norway without prior explicit approval from the customer.</w:t>
      </w:r>
    </w:p>
    <w:p w14:paraId="24A14AD3" w14:textId="77777777" w:rsidR="006D471D" w:rsidRPr="008E28F6" w:rsidRDefault="006D471D" w:rsidP="006D471D">
      <w:pPr>
        <w:spacing w:line="278" w:lineRule="auto"/>
        <w:rPr>
          <w:rFonts w:eastAsiaTheme="minorHAnsi"/>
          <w:kern w:val="2"/>
          <w:sz w:val="24"/>
          <w:szCs w:val="24"/>
          <w:lang w:val="en-GB"/>
          <w14:ligatures w14:val="standardContextual"/>
        </w:rPr>
      </w:pPr>
    </w:p>
    <w:p w14:paraId="41D63CE2" w14:textId="3F59A2D0" w:rsidR="004F67AF" w:rsidRPr="001113B8" w:rsidRDefault="001113B8" w:rsidP="001113B8">
      <w:pPr>
        <w:pStyle w:val="Overskrift3"/>
        <w:ind w:left="360"/>
        <w:rPr>
          <w:rFonts w:eastAsiaTheme="minorHAnsi"/>
          <w:lang w:val="en-GB"/>
        </w:rPr>
      </w:pPr>
      <w:r>
        <w:rPr>
          <w:rFonts w:eastAsiaTheme="minorHAnsi"/>
          <w:lang w:val="en-GB"/>
        </w:rPr>
        <w:t xml:space="preserve">3.9 </w:t>
      </w:r>
      <w:r w:rsidR="004F67AF" w:rsidRPr="001113B8">
        <w:rPr>
          <w:rFonts w:eastAsiaTheme="minorHAnsi"/>
          <w:lang w:val="en-GB"/>
        </w:rPr>
        <w:t>Power of attorney</w:t>
      </w:r>
    </w:p>
    <w:p w14:paraId="6DCF0830" w14:textId="6C280C81" w:rsidR="002F0D05" w:rsidRPr="008E28F6" w:rsidRDefault="002F0D05" w:rsidP="00B64EDE">
      <w:pPr>
        <w:ind w:left="36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 xml:space="preserve">If there is no documented power of attorney regulation/register or similar for the supplier or enterprise, the person signing the agreement must have a valid power of attorney in accordance with the Act on Power of Attorney </w:t>
      </w:r>
      <w:proofErr w:type="spellStart"/>
      <w:r w:rsidRPr="008E28F6">
        <w:rPr>
          <w:rFonts w:eastAsiaTheme="minorHAnsi"/>
          <w:kern w:val="2"/>
          <w:sz w:val="24"/>
          <w:szCs w:val="24"/>
          <w:lang w:val="en-GB"/>
          <w14:ligatures w14:val="standardContextual"/>
        </w:rPr>
        <w:t>Prokuraloven</w:t>
      </w:r>
      <w:proofErr w:type="spellEnd"/>
      <w:r w:rsidRPr="008E28F6">
        <w:rPr>
          <w:rFonts w:eastAsiaTheme="minorHAnsi"/>
          <w:kern w:val="2"/>
          <w:sz w:val="24"/>
          <w:szCs w:val="24"/>
          <w:lang w:val="en-GB"/>
          <w14:ligatures w14:val="standardContextual"/>
        </w:rPr>
        <w:t>]. This is to ensure the validity of the contract in the event of a dispute.</w:t>
      </w:r>
    </w:p>
    <w:p w14:paraId="7AA633EC" w14:textId="77777777" w:rsidR="004876BF" w:rsidRPr="008E28F6" w:rsidRDefault="004876BF" w:rsidP="004876BF">
      <w:pPr>
        <w:spacing w:line="278" w:lineRule="auto"/>
        <w:ind w:left="360"/>
        <w:rPr>
          <w:rFonts w:eastAsiaTheme="minorHAnsi"/>
          <w:kern w:val="2"/>
          <w:sz w:val="24"/>
          <w:szCs w:val="24"/>
          <w:lang w:val="en-GB"/>
          <w14:ligatures w14:val="standardContextual"/>
        </w:rPr>
      </w:pPr>
    </w:p>
    <w:p w14:paraId="04719832" w14:textId="65724EDE" w:rsidR="004F67AF" w:rsidRPr="001113B8" w:rsidRDefault="001113B8" w:rsidP="001113B8">
      <w:pPr>
        <w:pStyle w:val="Overskrift3"/>
        <w:ind w:left="360"/>
        <w:rPr>
          <w:rFonts w:eastAsiaTheme="minorHAnsi"/>
          <w:lang w:val="en-GB"/>
        </w:rPr>
      </w:pPr>
      <w:r>
        <w:rPr>
          <w:rFonts w:eastAsiaTheme="minorHAnsi"/>
          <w:lang w:val="en-GB"/>
        </w:rPr>
        <w:t xml:space="preserve">3.10 </w:t>
      </w:r>
      <w:r w:rsidR="004F67AF" w:rsidRPr="001113B8">
        <w:rPr>
          <w:rFonts w:eastAsiaTheme="minorHAnsi"/>
          <w:lang w:val="en-GB"/>
        </w:rPr>
        <w:t>Logging (</w:t>
      </w:r>
      <w:r w:rsidR="004F67AF" w:rsidRPr="001113B8">
        <w:rPr>
          <w:rFonts w:eastAsiaTheme="minorHAnsi"/>
          <w:highlight w:val="yellow"/>
          <w:lang w:val="en-GB"/>
        </w:rPr>
        <w:t>this may be deleted if the customer is responsible for the logging</w:t>
      </w:r>
      <w:r w:rsidR="004F67AF" w:rsidRPr="001113B8">
        <w:rPr>
          <w:rFonts w:eastAsiaTheme="minorHAnsi"/>
          <w:lang w:val="en-GB"/>
        </w:rPr>
        <w:t>)</w:t>
      </w:r>
    </w:p>
    <w:p w14:paraId="4024691D" w14:textId="77777777" w:rsidR="005C3DF9" w:rsidRPr="008E28F6" w:rsidRDefault="005C3DF9" w:rsidP="00B64EDE">
      <w:pPr>
        <w:ind w:left="36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The supplier shall ensure adequate logging of its representatives' use of the access. The logging shall ensure that it is possible to detect and resolve breaches of security.</w:t>
      </w:r>
    </w:p>
    <w:p w14:paraId="61C2F38C" w14:textId="77777777" w:rsidR="005C3DF9" w:rsidRPr="008E28F6" w:rsidRDefault="005C3DF9" w:rsidP="00B64EDE">
      <w:pPr>
        <w:ind w:left="360"/>
        <w:rPr>
          <w:rFonts w:eastAsiaTheme="minorHAnsi"/>
          <w:kern w:val="2"/>
          <w:sz w:val="24"/>
          <w:szCs w:val="24"/>
          <w:lang w:val="en-GB"/>
          <w14:ligatures w14:val="standardContextual"/>
        </w:rPr>
      </w:pPr>
    </w:p>
    <w:p w14:paraId="4FE1495D" w14:textId="77777777" w:rsidR="005C3DF9" w:rsidRPr="008E28F6" w:rsidRDefault="005C3DF9" w:rsidP="00B64EDE">
      <w:pPr>
        <w:ind w:left="36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If a security breach or suspicion of a security breach occurs where there is a need for a review of the logs, the supplier shall assist the customer with this. Upon request, the supplier shall also present its procedures for logging.</w:t>
      </w:r>
    </w:p>
    <w:p w14:paraId="3143FBBC" w14:textId="77777777" w:rsidR="002F0D05" w:rsidRPr="008E28F6" w:rsidRDefault="002F0D05" w:rsidP="002F0D05">
      <w:pPr>
        <w:spacing w:line="278" w:lineRule="auto"/>
        <w:rPr>
          <w:rFonts w:eastAsiaTheme="minorHAnsi"/>
          <w:kern w:val="2"/>
          <w:sz w:val="24"/>
          <w:szCs w:val="24"/>
          <w:lang w:val="en-GB"/>
          <w14:ligatures w14:val="standardContextual"/>
        </w:rPr>
      </w:pPr>
    </w:p>
    <w:p w14:paraId="43F8D94B" w14:textId="77777777" w:rsidR="002D63E5" w:rsidRPr="008E28F6" w:rsidRDefault="002D63E5" w:rsidP="002D63E5">
      <w:pPr>
        <w:spacing w:line="278" w:lineRule="auto"/>
        <w:rPr>
          <w:rFonts w:eastAsiaTheme="minorHAnsi"/>
          <w:kern w:val="2"/>
          <w:sz w:val="24"/>
          <w:szCs w:val="24"/>
          <w:lang w:val="en-GB"/>
          <w14:ligatures w14:val="standardContextual"/>
        </w:rPr>
      </w:pPr>
    </w:p>
    <w:p w14:paraId="758C03CD" w14:textId="6F2CE0A1" w:rsidR="002D63E5" w:rsidRPr="008E28F6" w:rsidRDefault="00A865BF" w:rsidP="002D63E5">
      <w:pPr>
        <w:pStyle w:val="Listeavsnitt"/>
        <w:numPr>
          <w:ilvl w:val="0"/>
          <w:numId w:val="1"/>
        </w:numPr>
        <w:spacing w:line="278" w:lineRule="auto"/>
        <w:rPr>
          <w:rFonts w:asciiTheme="majorHAnsi" w:eastAsiaTheme="majorEastAsia" w:hAnsiTheme="majorHAnsi" w:cstheme="majorBidi"/>
          <w:color w:val="0F4761" w:themeColor="accent1" w:themeShade="BF"/>
          <w:kern w:val="2"/>
          <w:sz w:val="32"/>
          <w:szCs w:val="32"/>
          <w:lang w:val="en-GB"/>
          <w14:ligatures w14:val="standardContextual"/>
        </w:rPr>
      </w:pPr>
      <w:r w:rsidRPr="008E28F6">
        <w:rPr>
          <w:rFonts w:asciiTheme="majorHAnsi" w:eastAsiaTheme="majorEastAsia" w:hAnsiTheme="majorHAnsi" w:cstheme="majorBidi"/>
          <w:color w:val="0F4761" w:themeColor="accent1" w:themeShade="BF"/>
          <w:kern w:val="2"/>
          <w:sz w:val="32"/>
          <w:szCs w:val="32"/>
          <w:lang w:val="en-GB"/>
          <w14:ligatures w14:val="standardContextual"/>
        </w:rPr>
        <w:t>The customer’s obligation</w:t>
      </w:r>
    </w:p>
    <w:p w14:paraId="3F27C2D1" w14:textId="77777777" w:rsidR="00BB72AF" w:rsidRPr="008E28F6" w:rsidRDefault="00BB72AF" w:rsidP="00BB72AF">
      <w:pPr>
        <w:ind w:left="36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The customer shall ensure that the solution for remote access is available to the supplier to the extent necessary for the supplier to fulfil its obligations to the customer.</w:t>
      </w:r>
    </w:p>
    <w:p w14:paraId="7B0684B9" w14:textId="77777777" w:rsidR="00BB72AF" w:rsidRPr="008E28F6" w:rsidRDefault="00BB72AF" w:rsidP="00BB72AF">
      <w:pPr>
        <w:ind w:left="360"/>
        <w:rPr>
          <w:rFonts w:eastAsiaTheme="minorHAnsi"/>
          <w:kern w:val="2"/>
          <w:sz w:val="24"/>
          <w:szCs w:val="24"/>
          <w:lang w:val="en-GB"/>
          <w14:ligatures w14:val="standardContextual"/>
        </w:rPr>
      </w:pPr>
    </w:p>
    <w:p w14:paraId="73699966" w14:textId="77777777" w:rsidR="00BB72AF" w:rsidRPr="008E28F6" w:rsidRDefault="00BB72AF" w:rsidP="00BB72AF">
      <w:pPr>
        <w:ind w:left="36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The customer undertakes to maintain confidentiality in relation to information it receives about the supplier in connection with this agreement. Only employees with a service need can receive such information. However, this does not apply if the customer is legally obliged to share the information.</w:t>
      </w:r>
    </w:p>
    <w:p w14:paraId="6440914F" w14:textId="77777777" w:rsidR="00BB72AF" w:rsidRPr="008E28F6" w:rsidRDefault="00BB72AF" w:rsidP="00BB72AF">
      <w:pPr>
        <w:ind w:left="360"/>
        <w:rPr>
          <w:rFonts w:eastAsiaTheme="minorHAnsi"/>
          <w:kern w:val="2"/>
          <w:sz w:val="24"/>
          <w:szCs w:val="24"/>
          <w:lang w:val="en-GB"/>
          <w14:ligatures w14:val="standardContextual"/>
        </w:rPr>
      </w:pPr>
    </w:p>
    <w:p w14:paraId="352ED737" w14:textId="77777777" w:rsidR="00BB72AF" w:rsidRPr="008E28F6" w:rsidRDefault="00BB72AF" w:rsidP="00BB72AF">
      <w:pPr>
        <w:ind w:left="36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The customer undertakes to ensure that personnel who have access to information about the supplier have committed themselves to secrecy through a confidentiality statement.</w:t>
      </w:r>
    </w:p>
    <w:p w14:paraId="304B4E09" w14:textId="77777777" w:rsidR="00BB72AF" w:rsidRPr="008E28F6" w:rsidRDefault="00BB72AF" w:rsidP="00BB72AF">
      <w:pPr>
        <w:ind w:left="360"/>
        <w:rPr>
          <w:rFonts w:eastAsiaTheme="minorHAnsi"/>
          <w:kern w:val="2"/>
          <w:sz w:val="24"/>
          <w:szCs w:val="24"/>
          <w:lang w:val="en-GB"/>
          <w14:ligatures w14:val="standardContextual"/>
        </w:rPr>
      </w:pPr>
    </w:p>
    <w:p w14:paraId="6C5E900A" w14:textId="191457BF" w:rsidR="00B61922" w:rsidRPr="008E28F6" w:rsidRDefault="00BB72AF" w:rsidP="00BB72AF">
      <w:pPr>
        <w:ind w:left="36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The customer and the supplier shall at least annually carry out a revision of the agreement and review any incidents and deviations. If revisions are not carried out within the deadline, access may be blocked.</w:t>
      </w:r>
    </w:p>
    <w:p w14:paraId="3C30AAB2" w14:textId="77777777" w:rsidR="00BB72AF" w:rsidRPr="008E28F6" w:rsidRDefault="00BB72AF" w:rsidP="00BB72AF">
      <w:pPr>
        <w:ind w:left="360"/>
        <w:rPr>
          <w:rFonts w:eastAsiaTheme="minorHAnsi"/>
          <w:kern w:val="2"/>
          <w:sz w:val="24"/>
          <w:szCs w:val="24"/>
          <w:lang w:val="en-GB"/>
          <w14:ligatures w14:val="standardContextual"/>
        </w:rPr>
      </w:pPr>
    </w:p>
    <w:p w14:paraId="0370758A" w14:textId="6428BF5F" w:rsidR="00A865BF" w:rsidRPr="008E28F6" w:rsidRDefault="00F52F24" w:rsidP="002D63E5">
      <w:pPr>
        <w:pStyle w:val="Listeavsnitt"/>
        <w:numPr>
          <w:ilvl w:val="0"/>
          <w:numId w:val="1"/>
        </w:numPr>
        <w:spacing w:line="278" w:lineRule="auto"/>
        <w:rPr>
          <w:rFonts w:asciiTheme="majorHAnsi" w:eastAsiaTheme="majorEastAsia" w:hAnsiTheme="majorHAnsi" w:cstheme="majorBidi"/>
          <w:color w:val="0F4761" w:themeColor="accent1" w:themeShade="BF"/>
          <w:kern w:val="2"/>
          <w:sz w:val="32"/>
          <w:szCs w:val="32"/>
          <w:lang w:val="en-GB"/>
          <w14:ligatures w14:val="standardContextual"/>
        </w:rPr>
      </w:pPr>
      <w:r w:rsidRPr="008E28F6">
        <w:rPr>
          <w:rFonts w:asciiTheme="majorHAnsi" w:eastAsiaTheme="majorEastAsia" w:hAnsiTheme="majorHAnsi" w:cstheme="majorBidi"/>
          <w:color w:val="0F4761" w:themeColor="accent1" w:themeShade="BF"/>
          <w:kern w:val="2"/>
          <w:sz w:val="32"/>
          <w:szCs w:val="32"/>
          <w:lang w:val="en-GB"/>
          <w14:ligatures w14:val="standardContextual"/>
        </w:rPr>
        <w:t>Governing law</w:t>
      </w:r>
      <w:r w:rsidR="00A865BF" w:rsidRPr="008E28F6">
        <w:rPr>
          <w:rFonts w:asciiTheme="majorHAnsi" w:eastAsiaTheme="majorEastAsia" w:hAnsiTheme="majorHAnsi" w:cstheme="majorBidi"/>
          <w:color w:val="0F4761" w:themeColor="accent1" w:themeShade="BF"/>
          <w:kern w:val="2"/>
          <w:sz w:val="32"/>
          <w:szCs w:val="32"/>
          <w:lang w:val="en-GB"/>
          <w14:ligatures w14:val="standardContextual"/>
        </w:rPr>
        <w:t xml:space="preserve">, disputes and venue </w:t>
      </w:r>
    </w:p>
    <w:p w14:paraId="2A60DD08" w14:textId="3B87E5C5" w:rsidR="00B64EDE" w:rsidRPr="008E28F6" w:rsidRDefault="00612979" w:rsidP="001113B8">
      <w:pPr>
        <w:ind w:left="360"/>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The agreement is governed by Norwegian law. Disputes are resolved in accordance with the service/assignment agreement's provisions, including any provisions on venue.</w:t>
      </w:r>
    </w:p>
    <w:p w14:paraId="67868158" w14:textId="77777777" w:rsidR="00B64EDE" w:rsidRPr="008E28F6" w:rsidRDefault="00B64EDE">
      <w:pPr>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br w:type="page"/>
      </w:r>
    </w:p>
    <w:p w14:paraId="522A4AE4" w14:textId="365083ED" w:rsidR="00612979" w:rsidRPr="008E28F6" w:rsidRDefault="00B64EDE" w:rsidP="00612979">
      <w:pPr>
        <w:rPr>
          <w:rFonts w:asciiTheme="majorHAnsi" w:eastAsiaTheme="majorEastAsia" w:hAnsiTheme="majorHAnsi" w:cstheme="majorBidi"/>
          <w:spacing w:val="-10"/>
          <w:kern w:val="28"/>
          <w:sz w:val="56"/>
          <w:szCs w:val="56"/>
          <w:lang w:val="en-GB"/>
          <w14:ligatures w14:val="standardContextual"/>
        </w:rPr>
      </w:pPr>
      <w:r w:rsidRPr="008E28F6">
        <w:rPr>
          <w:rFonts w:asciiTheme="majorHAnsi" w:eastAsiaTheme="majorEastAsia" w:hAnsiTheme="majorHAnsi" w:cstheme="majorBidi"/>
          <w:spacing w:val="-10"/>
          <w:kern w:val="28"/>
          <w:sz w:val="56"/>
          <w:szCs w:val="56"/>
          <w:lang w:val="en-GB"/>
          <w14:ligatures w14:val="standardContextual"/>
        </w:rPr>
        <w:lastRenderedPageBreak/>
        <w:t xml:space="preserve">Appendix 1: access and contact </w:t>
      </w:r>
      <w:r w:rsidR="0001521F">
        <w:rPr>
          <w:rFonts w:asciiTheme="majorHAnsi" w:eastAsiaTheme="majorEastAsia" w:hAnsiTheme="majorHAnsi" w:cstheme="majorBidi"/>
          <w:spacing w:val="-10"/>
          <w:kern w:val="28"/>
          <w:sz w:val="56"/>
          <w:szCs w:val="56"/>
          <w:lang w:val="en-GB"/>
          <w14:ligatures w14:val="standardContextual"/>
        </w:rPr>
        <w:t>details</w:t>
      </w:r>
    </w:p>
    <w:p w14:paraId="4C2002D5" w14:textId="77777777" w:rsidR="002869B5" w:rsidRPr="008E28F6" w:rsidRDefault="002869B5" w:rsidP="002869B5">
      <w:pPr>
        <w:rPr>
          <w:lang w:val="en-GB"/>
        </w:rPr>
      </w:pPr>
      <w:r w:rsidRPr="008E28F6">
        <w:rPr>
          <w:lang w:val="en-GB"/>
        </w:rPr>
        <w:t xml:space="preserve">[Version no. </w:t>
      </w:r>
      <w:r w:rsidRPr="008E28F6">
        <w:rPr>
          <w:highlight w:val="yellow"/>
          <w:lang w:val="en-GB"/>
        </w:rPr>
        <w:t>XX, date/month/year</w:t>
      </w:r>
      <w:r w:rsidRPr="008E28F6">
        <w:rPr>
          <w:lang w:val="en-GB"/>
        </w:rPr>
        <w:t>]</w:t>
      </w:r>
    </w:p>
    <w:p w14:paraId="7F140CE8" w14:textId="77777777" w:rsidR="00B64EDE" w:rsidRDefault="00B64EDE" w:rsidP="00612979">
      <w:pPr>
        <w:rPr>
          <w:rFonts w:eastAsiaTheme="minorHAnsi"/>
          <w:kern w:val="2"/>
          <w:sz w:val="24"/>
          <w:szCs w:val="24"/>
          <w:lang w:val="en-GB"/>
          <w14:ligatures w14:val="standardContextual"/>
        </w:rPr>
      </w:pPr>
    </w:p>
    <w:p w14:paraId="3895941D" w14:textId="1741A71B" w:rsidR="0001521F" w:rsidRDefault="0001521F" w:rsidP="00612979">
      <w:pPr>
        <w:rPr>
          <w:rFonts w:eastAsiaTheme="minorHAnsi"/>
          <w:b/>
          <w:bCs/>
          <w:kern w:val="2"/>
          <w:sz w:val="24"/>
          <w:szCs w:val="24"/>
          <w:lang w:val="en-GB"/>
          <w14:ligatures w14:val="standardContextual"/>
        </w:rPr>
      </w:pPr>
      <w:r>
        <w:rPr>
          <w:rFonts w:eastAsiaTheme="minorHAnsi"/>
          <w:b/>
          <w:bCs/>
          <w:kern w:val="2"/>
          <w:sz w:val="24"/>
          <w:szCs w:val="24"/>
          <w:lang w:val="en-GB"/>
          <w14:ligatures w14:val="standardContextual"/>
        </w:rPr>
        <w:t>Contact details</w:t>
      </w:r>
    </w:p>
    <w:p w14:paraId="6ED49967" w14:textId="58262142" w:rsidR="00A75B9E" w:rsidRPr="008E28F6" w:rsidRDefault="00A75B9E" w:rsidP="00612979">
      <w:pPr>
        <w:rPr>
          <w:rFonts w:eastAsiaTheme="minorHAnsi"/>
          <w:kern w:val="2"/>
          <w:sz w:val="24"/>
          <w:szCs w:val="24"/>
          <w:lang w:val="en-GB"/>
          <w14:ligatures w14:val="standardContextual"/>
        </w:rPr>
      </w:pPr>
      <w:r w:rsidRPr="00A75B9E">
        <w:rPr>
          <w:rFonts w:eastAsiaTheme="minorHAnsi"/>
          <w:kern w:val="2"/>
          <w:sz w:val="24"/>
          <w:szCs w:val="24"/>
          <w:lang w:val="en-GB"/>
          <w14:ligatures w14:val="standardContextual"/>
        </w:rPr>
        <w:t>Notifications, notices or other communication between the Data Controller and the Data Processor shall be given in writing, or confirmed in writing to:</w:t>
      </w:r>
    </w:p>
    <w:tbl>
      <w:tblPr>
        <w:tblStyle w:val="Listetabell3uthevingsfarge1"/>
        <w:tblW w:w="0" w:type="auto"/>
        <w:tblLook w:val="04A0" w:firstRow="1" w:lastRow="0" w:firstColumn="1" w:lastColumn="0" w:noHBand="0" w:noVBand="1"/>
      </w:tblPr>
      <w:tblGrid>
        <w:gridCol w:w="4531"/>
        <w:gridCol w:w="4531"/>
      </w:tblGrid>
      <w:tr w:rsidR="005D6B6E" w:rsidRPr="008E28F6" w14:paraId="1305F65A" w14:textId="77777777" w:rsidTr="0062069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31" w:type="dxa"/>
          </w:tcPr>
          <w:p w14:paraId="57EE5E73" w14:textId="21A89F2C" w:rsidR="005D6B6E" w:rsidRPr="008E28F6" w:rsidRDefault="005D6B6E" w:rsidP="00620692">
            <w:pPr>
              <w:rPr>
                <w:lang w:val="en-GB"/>
              </w:rPr>
            </w:pPr>
            <w:r w:rsidRPr="008E28F6">
              <w:rPr>
                <w:lang w:val="en-GB"/>
              </w:rPr>
              <w:t xml:space="preserve">Customer </w:t>
            </w:r>
          </w:p>
        </w:tc>
        <w:tc>
          <w:tcPr>
            <w:tcW w:w="4531" w:type="dxa"/>
          </w:tcPr>
          <w:p w14:paraId="6EAA36D2" w14:textId="17A9707C" w:rsidR="005D6B6E" w:rsidRPr="008E28F6" w:rsidRDefault="005D6B6E" w:rsidP="00620692">
            <w:pPr>
              <w:cnfStyle w:val="100000000000" w:firstRow="1" w:lastRow="0" w:firstColumn="0" w:lastColumn="0" w:oddVBand="0" w:evenVBand="0" w:oddHBand="0" w:evenHBand="0" w:firstRowFirstColumn="0" w:firstRowLastColumn="0" w:lastRowFirstColumn="0" w:lastRowLastColumn="0"/>
              <w:rPr>
                <w:lang w:val="en-GB"/>
              </w:rPr>
            </w:pPr>
            <w:r w:rsidRPr="008E28F6">
              <w:rPr>
                <w:lang w:val="en-GB"/>
              </w:rPr>
              <w:t xml:space="preserve">Supplier </w:t>
            </w:r>
          </w:p>
        </w:tc>
      </w:tr>
      <w:tr w:rsidR="005D6B6E" w:rsidRPr="008E28F6" w14:paraId="740ADF86" w14:textId="77777777" w:rsidTr="006206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66C88913" w14:textId="2C61EB7C" w:rsidR="005D6B6E" w:rsidRPr="008E28F6" w:rsidRDefault="005D6B6E" w:rsidP="00620692">
            <w:pPr>
              <w:rPr>
                <w:b w:val="0"/>
                <w:lang w:val="en-GB"/>
              </w:rPr>
            </w:pPr>
            <w:r w:rsidRPr="008E28F6">
              <w:rPr>
                <w:highlight w:val="yellow"/>
                <w:lang w:val="en-GB"/>
              </w:rPr>
              <w:t>[</w:t>
            </w:r>
            <w:r w:rsidR="00C74403" w:rsidRPr="008E28F6">
              <w:rPr>
                <w:highlight w:val="yellow"/>
                <w:lang w:val="en-GB"/>
              </w:rPr>
              <w:t>Insert customer’s name</w:t>
            </w:r>
            <w:r w:rsidRPr="008E28F6">
              <w:rPr>
                <w:highlight w:val="yellow"/>
                <w:lang w:val="en-GB"/>
              </w:rPr>
              <w:t>]</w:t>
            </w:r>
          </w:p>
          <w:p w14:paraId="363F8874" w14:textId="54C44298" w:rsidR="005D6B6E" w:rsidRPr="008E28F6" w:rsidRDefault="005D6B6E" w:rsidP="00620692">
            <w:pPr>
              <w:rPr>
                <w:lang w:val="en-GB"/>
              </w:rPr>
            </w:pPr>
            <w:r w:rsidRPr="008E28F6">
              <w:rPr>
                <w:highlight w:val="yellow"/>
                <w:lang w:val="en-GB"/>
              </w:rPr>
              <w:t>[</w:t>
            </w:r>
            <w:r w:rsidR="008E28F6" w:rsidRPr="008E28F6">
              <w:rPr>
                <w:highlight w:val="yellow"/>
                <w:lang w:val="en-GB"/>
              </w:rPr>
              <w:t>Adress</w:t>
            </w:r>
            <w:r w:rsidRPr="008E28F6">
              <w:rPr>
                <w:highlight w:val="yellow"/>
                <w:lang w:val="en-GB"/>
              </w:rPr>
              <w:t>]</w:t>
            </w:r>
          </w:p>
        </w:tc>
        <w:tc>
          <w:tcPr>
            <w:tcW w:w="4531" w:type="dxa"/>
          </w:tcPr>
          <w:p w14:paraId="3E6288DB" w14:textId="37F7FF05" w:rsidR="005D6B6E" w:rsidRPr="008E28F6" w:rsidRDefault="005D6B6E" w:rsidP="00620692">
            <w:pPr>
              <w:cnfStyle w:val="000000100000" w:firstRow="0" w:lastRow="0" w:firstColumn="0" w:lastColumn="0" w:oddVBand="0" w:evenVBand="0" w:oddHBand="1" w:evenHBand="0" w:firstRowFirstColumn="0" w:firstRowLastColumn="0" w:lastRowFirstColumn="0" w:lastRowLastColumn="0"/>
              <w:rPr>
                <w:b/>
                <w:lang w:val="en-GB"/>
              </w:rPr>
            </w:pPr>
            <w:r w:rsidRPr="008E28F6">
              <w:rPr>
                <w:b/>
                <w:highlight w:val="yellow"/>
                <w:lang w:val="en-GB"/>
              </w:rPr>
              <w:t>[</w:t>
            </w:r>
            <w:r w:rsidR="00C74403" w:rsidRPr="008E28F6">
              <w:rPr>
                <w:b/>
                <w:highlight w:val="yellow"/>
                <w:lang w:val="en-GB"/>
              </w:rPr>
              <w:t>Insert supplier’s name</w:t>
            </w:r>
            <w:r w:rsidRPr="008E28F6">
              <w:rPr>
                <w:b/>
                <w:highlight w:val="yellow"/>
                <w:lang w:val="en-GB"/>
              </w:rPr>
              <w:t>]</w:t>
            </w:r>
          </w:p>
          <w:p w14:paraId="652914AB" w14:textId="43052DE6" w:rsidR="005D6B6E" w:rsidRPr="008E28F6" w:rsidRDefault="005D6B6E" w:rsidP="00620692">
            <w:pPr>
              <w:cnfStyle w:val="000000100000" w:firstRow="0" w:lastRow="0" w:firstColumn="0" w:lastColumn="0" w:oddVBand="0" w:evenVBand="0" w:oddHBand="1" w:evenHBand="0" w:firstRowFirstColumn="0" w:firstRowLastColumn="0" w:lastRowFirstColumn="0" w:lastRowLastColumn="0"/>
              <w:rPr>
                <w:lang w:val="en-GB"/>
              </w:rPr>
            </w:pPr>
            <w:r w:rsidRPr="008E28F6">
              <w:rPr>
                <w:highlight w:val="yellow"/>
                <w:lang w:val="en-GB"/>
              </w:rPr>
              <w:t>[</w:t>
            </w:r>
            <w:r w:rsidR="008E28F6" w:rsidRPr="008E28F6">
              <w:rPr>
                <w:highlight w:val="yellow"/>
                <w:lang w:val="en-GB"/>
              </w:rPr>
              <w:t>Adress</w:t>
            </w:r>
            <w:r w:rsidRPr="008E28F6">
              <w:rPr>
                <w:highlight w:val="yellow"/>
                <w:lang w:val="en-GB"/>
              </w:rPr>
              <w:t>]</w:t>
            </w:r>
          </w:p>
        </w:tc>
      </w:tr>
      <w:tr w:rsidR="005D6B6E" w:rsidRPr="001113B8" w14:paraId="6544BEA9" w14:textId="77777777" w:rsidTr="00620692">
        <w:tc>
          <w:tcPr>
            <w:cnfStyle w:val="001000000000" w:firstRow="0" w:lastRow="0" w:firstColumn="1" w:lastColumn="0" w:oddVBand="0" w:evenVBand="0" w:oddHBand="0" w:evenHBand="0" w:firstRowFirstColumn="0" w:firstRowLastColumn="0" w:lastRowFirstColumn="0" w:lastRowLastColumn="0"/>
            <w:tcW w:w="4531" w:type="dxa"/>
          </w:tcPr>
          <w:p w14:paraId="602E1E19" w14:textId="639C7A46" w:rsidR="005D6B6E" w:rsidRPr="008E28F6" w:rsidRDefault="008E28F6" w:rsidP="00620692">
            <w:pPr>
              <w:rPr>
                <w:lang w:val="en-GB"/>
              </w:rPr>
            </w:pPr>
            <w:r w:rsidRPr="008E28F6">
              <w:rPr>
                <w:lang w:val="en-GB"/>
              </w:rPr>
              <w:t>Name</w:t>
            </w:r>
            <w:r w:rsidR="005D6B6E" w:rsidRPr="008E28F6">
              <w:rPr>
                <w:lang w:val="en-GB"/>
              </w:rPr>
              <w:t>:</w:t>
            </w:r>
          </w:p>
          <w:p w14:paraId="6445A030" w14:textId="522873E3" w:rsidR="005D6B6E" w:rsidRPr="008E28F6" w:rsidRDefault="008E28F6" w:rsidP="00620692">
            <w:pPr>
              <w:rPr>
                <w:lang w:val="en-GB"/>
              </w:rPr>
            </w:pPr>
            <w:r w:rsidRPr="008E28F6">
              <w:rPr>
                <w:lang w:val="en-GB"/>
              </w:rPr>
              <w:t>Role</w:t>
            </w:r>
            <w:r w:rsidR="005D6B6E" w:rsidRPr="008E28F6">
              <w:rPr>
                <w:lang w:val="en-GB"/>
              </w:rPr>
              <w:t>:</w:t>
            </w:r>
          </w:p>
          <w:p w14:paraId="5E1F3BFC" w14:textId="72E988AA" w:rsidR="005D6B6E" w:rsidRPr="008E28F6" w:rsidRDefault="005D6B6E" w:rsidP="00620692">
            <w:pPr>
              <w:rPr>
                <w:lang w:val="en-GB"/>
              </w:rPr>
            </w:pPr>
            <w:r w:rsidRPr="008E28F6">
              <w:rPr>
                <w:lang w:val="en-GB"/>
              </w:rPr>
              <w:t>E-</w:t>
            </w:r>
            <w:r w:rsidR="008E28F6" w:rsidRPr="008E28F6">
              <w:rPr>
                <w:lang w:val="en-GB"/>
              </w:rPr>
              <w:t>mail</w:t>
            </w:r>
            <w:r w:rsidRPr="008E28F6">
              <w:rPr>
                <w:lang w:val="en-GB"/>
              </w:rPr>
              <w:t>:</w:t>
            </w:r>
          </w:p>
          <w:p w14:paraId="6F4D179F" w14:textId="109BA611" w:rsidR="005D6B6E" w:rsidRPr="008E28F6" w:rsidRDefault="008E28F6" w:rsidP="00620692">
            <w:pPr>
              <w:rPr>
                <w:lang w:val="en-GB"/>
              </w:rPr>
            </w:pPr>
            <w:r w:rsidRPr="008E28F6">
              <w:rPr>
                <w:lang w:val="en-GB"/>
              </w:rPr>
              <w:t>Phone number</w:t>
            </w:r>
            <w:r w:rsidR="005D6B6E" w:rsidRPr="008E28F6">
              <w:rPr>
                <w:lang w:val="en-GB"/>
              </w:rPr>
              <w:t xml:space="preserve">: </w:t>
            </w:r>
          </w:p>
        </w:tc>
        <w:tc>
          <w:tcPr>
            <w:tcW w:w="4531" w:type="dxa"/>
          </w:tcPr>
          <w:p w14:paraId="39C559A5" w14:textId="77777777" w:rsidR="008E28F6" w:rsidRPr="008E28F6" w:rsidRDefault="008E28F6" w:rsidP="008E28F6">
            <w:pPr>
              <w:cnfStyle w:val="000000000000" w:firstRow="0" w:lastRow="0" w:firstColumn="0" w:lastColumn="0" w:oddVBand="0" w:evenVBand="0" w:oddHBand="0" w:evenHBand="0" w:firstRowFirstColumn="0" w:firstRowLastColumn="0" w:lastRowFirstColumn="0" w:lastRowLastColumn="0"/>
              <w:rPr>
                <w:b/>
                <w:bCs/>
                <w:lang w:val="en-GB"/>
              </w:rPr>
            </w:pPr>
            <w:r w:rsidRPr="008E28F6">
              <w:rPr>
                <w:b/>
                <w:bCs/>
                <w:lang w:val="en-GB"/>
              </w:rPr>
              <w:t>Name:</w:t>
            </w:r>
          </w:p>
          <w:p w14:paraId="630CEB07" w14:textId="77777777" w:rsidR="008E28F6" w:rsidRPr="008E28F6" w:rsidRDefault="008E28F6" w:rsidP="008E28F6">
            <w:pPr>
              <w:cnfStyle w:val="000000000000" w:firstRow="0" w:lastRow="0" w:firstColumn="0" w:lastColumn="0" w:oddVBand="0" w:evenVBand="0" w:oddHBand="0" w:evenHBand="0" w:firstRowFirstColumn="0" w:firstRowLastColumn="0" w:lastRowFirstColumn="0" w:lastRowLastColumn="0"/>
              <w:rPr>
                <w:b/>
                <w:bCs/>
                <w:lang w:val="en-GB"/>
              </w:rPr>
            </w:pPr>
            <w:r w:rsidRPr="008E28F6">
              <w:rPr>
                <w:b/>
                <w:bCs/>
                <w:lang w:val="en-GB"/>
              </w:rPr>
              <w:t>Role:</w:t>
            </w:r>
          </w:p>
          <w:p w14:paraId="01A14E74" w14:textId="77777777" w:rsidR="008E28F6" w:rsidRPr="008E28F6" w:rsidRDefault="008E28F6" w:rsidP="008E28F6">
            <w:pPr>
              <w:cnfStyle w:val="000000000000" w:firstRow="0" w:lastRow="0" w:firstColumn="0" w:lastColumn="0" w:oddVBand="0" w:evenVBand="0" w:oddHBand="0" w:evenHBand="0" w:firstRowFirstColumn="0" w:firstRowLastColumn="0" w:lastRowFirstColumn="0" w:lastRowLastColumn="0"/>
              <w:rPr>
                <w:b/>
                <w:bCs/>
                <w:lang w:val="en-GB"/>
              </w:rPr>
            </w:pPr>
            <w:r w:rsidRPr="008E28F6">
              <w:rPr>
                <w:b/>
                <w:bCs/>
                <w:lang w:val="en-GB"/>
              </w:rPr>
              <w:t>E-mail:</w:t>
            </w:r>
          </w:p>
          <w:p w14:paraId="665851BD" w14:textId="244B62A1" w:rsidR="005D6B6E" w:rsidRPr="008E28F6" w:rsidRDefault="008E28F6" w:rsidP="008E28F6">
            <w:pPr>
              <w:cnfStyle w:val="000000000000" w:firstRow="0" w:lastRow="0" w:firstColumn="0" w:lastColumn="0" w:oddVBand="0" w:evenVBand="0" w:oddHBand="0" w:evenHBand="0" w:firstRowFirstColumn="0" w:firstRowLastColumn="0" w:lastRowFirstColumn="0" w:lastRowLastColumn="0"/>
              <w:rPr>
                <w:lang w:val="en-GB"/>
              </w:rPr>
            </w:pPr>
            <w:r w:rsidRPr="008E28F6">
              <w:rPr>
                <w:b/>
                <w:bCs/>
                <w:lang w:val="en-GB"/>
              </w:rPr>
              <w:t>Phone number:</w:t>
            </w:r>
          </w:p>
        </w:tc>
      </w:tr>
    </w:tbl>
    <w:p w14:paraId="204D87F2" w14:textId="77777777" w:rsidR="00280A87" w:rsidRPr="008E28F6" w:rsidRDefault="00280A87" w:rsidP="00612979">
      <w:pPr>
        <w:rPr>
          <w:rFonts w:eastAsiaTheme="minorHAnsi"/>
          <w:kern w:val="2"/>
          <w:sz w:val="24"/>
          <w:szCs w:val="24"/>
          <w:lang w:val="en-GB"/>
          <w14:ligatures w14:val="standardContextual"/>
        </w:rPr>
      </w:pPr>
    </w:p>
    <w:p w14:paraId="253B626B" w14:textId="7CB6CE7B" w:rsidR="00143BC1" w:rsidRPr="008E28F6" w:rsidRDefault="001514F9" w:rsidP="00612979">
      <w:pPr>
        <w:rPr>
          <w:rFonts w:eastAsiaTheme="minorHAnsi"/>
          <w:b/>
          <w:bCs/>
          <w:kern w:val="2"/>
          <w:sz w:val="24"/>
          <w:szCs w:val="24"/>
          <w:lang w:val="en-GB"/>
          <w14:ligatures w14:val="standardContextual"/>
        </w:rPr>
      </w:pPr>
      <w:r w:rsidRPr="008E28F6">
        <w:rPr>
          <w:rFonts w:eastAsiaTheme="minorHAnsi"/>
          <w:b/>
          <w:bCs/>
          <w:kern w:val="2"/>
          <w:sz w:val="24"/>
          <w:szCs w:val="24"/>
          <w:lang w:val="en-GB"/>
          <w14:ligatures w14:val="standardContextual"/>
        </w:rPr>
        <w:t>Who will be given access?</w:t>
      </w:r>
    </w:p>
    <w:p w14:paraId="143CEE64" w14:textId="779CC425" w:rsidR="00EB0F6B" w:rsidRPr="008E28F6" w:rsidRDefault="000527D1" w:rsidP="00612979">
      <w:pPr>
        <w:rPr>
          <w:rFonts w:eastAsiaTheme="minorHAnsi"/>
          <w:kern w:val="2"/>
          <w:sz w:val="24"/>
          <w:szCs w:val="24"/>
          <w:lang w:val="en-GB"/>
          <w14:ligatures w14:val="standardContextual"/>
        </w:rPr>
      </w:pPr>
      <w:r w:rsidRPr="008E28F6">
        <w:rPr>
          <w:rFonts w:eastAsiaTheme="minorHAnsi"/>
          <w:kern w:val="2"/>
          <w:sz w:val="24"/>
          <w:szCs w:val="24"/>
          <w:lang w:val="en-GB"/>
          <w14:ligatures w14:val="standardContextual"/>
        </w:rPr>
        <w:t>The table shall list the personnel who are to have access. This appendix must be updated when changes are made to the access.</w:t>
      </w:r>
    </w:p>
    <w:tbl>
      <w:tblPr>
        <w:tblStyle w:val="Listetabell3uthevingsfarge1"/>
        <w:tblW w:w="0" w:type="auto"/>
        <w:tblLook w:val="04A0" w:firstRow="1" w:lastRow="0" w:firstColumn="1" w:lastColumn="0" w:noHBand="0" w:noVBand="1"/>
      </w:tblPr>
      <w:tblGrid>
        <w:gridCol w:w="3823"/>
        <w:gridCol w:w="2693"/>
        <w:gridCol w:w="2546"/>
      </w:tblGrid>
      <w:tr w:rsidR="00143BC1" w:rsidRPr="008E28F6" w14:paraId="2F59746A" w14:textId="77777777" w:rsidTr="0062069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823" w:type="dxa"/>
          </w:tcPr>
          <w:p w14:paraId="6E04AD23" w14:textId="61BCF055" w:rsidR="00143BC1" w:rsidRPr="008E28F6" w:rsidRDefault="001514F9" w:rsidP="00620692">
            <w:pPr>
              <w:rPr>
                <w:lang w:val="en-GB"/>
              </w:rPr>
            </w:pPr>
            <w:r w:rsidRPr="008E28F6">
              <w:rPr>
                <w:lang w:val="en-GB"/>
              </w:rPr>
              <w:t>Name</w:t>
            </w:r>
          </w:p>
        </w:tc>
        <w:tc>
          <w:tcPr>
            <w:tcW w:w="2693" w:type="dxa"/>
          </w:tcPr>
          <w:p w14:paraId="447319DE" w14:textId="7D96E700" w:rsidR="00143BC1" w:rsidRPr="008E28F6" w:rsidRDefault="001514F9" w:rsidP="00620692">
            <w:pPr>
              <w:cnfStyle w:val="100000000000" w:firstRow="1" w:lastRow="0" w:firstColumn="0" w:lastColumn="0" w:oddVBand="0" w:evenVBand="0" w:oddHBand="0" w:evenHBand="0" w:firstRowFirstColumn="0" w:firstRowLastColumn="0" w:lastRowFirstColumn="0" w:lastRowLastColumn="0"/>
              <w:rPr>
                <w:lang w:val="en-GB"/>
              </w:rPr>
            </w:pPr>
            <w:r w:rsidRPr="008E28F6">
              <w:rPr>
                <w:lang w:val="en-GB"/>
              </w:rPr>
              <w:t>Access from</w:t>
            </w:r>
          </w:p>
        </w:tc>
        <w:tc>
          <w:tcPr>
            <w:tcW w:w="2546" w:type="dxa"/>
          </w:tcPr>
          <w:p w14:paraId="0EB420C2" w14:textId="07DC7F13" w:rsidR="00143BC1" w:rsidRPr="008E28F6" w:rsidRDefault="001514F9" w:rsidP="00620692">
            <w:pPr>
              <w:cnfStyle w:val="100000000000" w:firstRow="1" w:lastRow="0" w:firstColumn="0" w:lastColumn="0" w:oddVBand="0" w:evenVBand="0" w:oddHBand="0" w:evenHBand="0" w:firstRowFirstColumn="0" w:firstRowLastColumn="0" w:lastRowFirstColumn="0" w:lastRowLastColumn="0"/>
              <w:rPr>
                <w:lang w:val="en-GB"/>
              </w:rPr>
            </w:pPr>
            <w:r w:rsidRPr="008E28F6">
              <w:rPr>
                <w:lang w:val="en-GB"/>
              </w:rPr>
              <w:t>Access terminated</w:t>
            </w:r>
            <w:r w:rsidR="00143BC1" w:rsidRPr="008E28F6">
              <w:rPr>
                <w:lang w:val="en-GB"/>
              </w:rPr>
              <w:t xml:space="preserve"> </w:t>
            </w:r>
          </w:p>
        </w:tc>
      </w:tr>
      <w:tr w:rsidR="00143BC1" w:rsidRPr="001113B8" w14:paraId="58181531" w14:textId="77777777" w:rsidTr="006206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15D3DA5B" w14:textId="5A27A811" w:rsidR="00143BC1" w:rsidRPr="008E28F6" w:rsidRDefault="00143BC1" w:rsidP="00620692">
            <w:pPr>
              <w:rPr>
                <w:b w:val="0"/>
                <w:bCs w:val="0"/>
                <w:lang w:val="en-GB"/>
              </w:rPr>
            </w:pPr>
            <w:r w:rsidRPr="008E28F6">
              <w:rPr>
                <w:b w:val="0"/>
                <w:bCs w:val="0"/>
                <w:lang w:val="en-GB"/>
              </w:rPr>
              <w:t>[</w:t>
            </w:r>
            <w:r w:rsidR="001514F9" w:rsidRPr="008E28F6">
              <w:rPr>
                <w:b w:val="0"/>
                <w:bCs w:val="0"/>
                <w:lang w:val="en-GB"/>
              </w:rPr>
              <w:t>Insert name</w:t>
            </w:r>
            <w:r w:rsidRPr="008E28F6">
              <w:rPr>
                <w:b w:val="0"/>
                <w:bCs w:val="0"/>
                <w:lang w:val="en-GB"/>
              </w:rPr>
              <w:t>]</w:t>
            </w:r>
          </w:p>
        </w:tc>
        <w:tc>
          <w:tcPr>
            <w:tcW w:w="2693" w:type="dxa"/>
          </w:tcPr>
          <w:p w14:paraId="7B6C9259" w14:textId="77777777" w:rsidR="00143BC1" w:rsidRPr="008E28F6" w:rsidRDefault="00143BC1" w:rsidP="00620692">
            <w:pPr>
              <w:cnfStyle w:val="000000100000" w:firstRow="0" w:lastRow="0" w:firstColumn="0" w:lastColumn="0" w:oddVBand="0" w:evenVBand="0" w:oddHBand="1" w:evenHBand="0" w:firstRowFirstColumn="0" w:firstRowLastColumn="0" w:lastRowFirstColumn="0" w:lastRowLastColumn="0"/>
              <w:rPr>
                <w:lang w:val="en-GB"/>
              </w:rPr>
            </w:pPr>
            <w:r w:rsidRPr="008E28F6">
              <w:rPr>
                <w:lang w:val="en-GB"/>
              </w:rPr>
              <w:t>[xx.xx.20xx]</w:t>
            </w:r>
          </w:p>
        </w:tc>
        <w:tc>
          <w:tcPr>
            <w:tcW w:w="2546" w:type="dxa"/>
          </w:tcPr>
          <w:p w14:paraId="0F375081" w14:textId="17D6D1A2" w:rsidR="00143BC1" w:rsidRPr="008E28F6" w:rsidRDefault="00143BC1" w:rsidP="00620692">
            <w:pPr>
              <w:cnfStyle w:val="000000100000" w:firstRow="0" w:lastRow="0" w:firstColumn="0" w:lastColumn="0" w:oddVBand="0" w:evenVBand="0" w:oddHBand="1" w:evenHBand="0" w:firstRowFirstColumn="0" w:firstRowLastColumn="0" w:lastRowFirstColumn="0" w:lastRowLastColumn="0"/>
              <w:rPr>
                <w:lang w:val="en-GB"/>
              </w:rPr>
            </w:pPr>
            <w:r w:rsidRPr="008E28F6">
              <w:rPr>
                <w:lang w:val="en-GB"/>
              </w:rPr>
              <w:t xml:space="preserve">[xx.xx.20xx </w:t>
            </w:r>
            <w:r w:rsidR="001514F9" w:rsidRPr="008E28F6">
              <w:rPr>
                <w:lang w:val="en-GB"/>
              </w:rPr>
              <w:t>to be filled out when the access is terminated</w:t>
            </w:r>
            <w:r w:rsidRPr="008E28F6">
              <w:rPr>
                <w:lang w:val="en-GB"/>
              </w:rPr>
              <w:t>]</w:t>
            </w:r>
          </w:p>
        </w:tc>
      </w:tr>
      <w:tr w:rsidR="00143BC1" w:rsidRPr="001113B8" w14:paraId="05C7D93B" w14:textId="77777777" w:rsidTr="00620692">
        <w:tc>
          <w:tcPr>
            <w:cnfStyle w:val="001000000000" w:firstRow="0" w:lastRow="0" w:firstColumn="1" w:lastColumn="0" w:oddVBand="0" w:evenVBand="0" w:oddHBand="0" w:evenHBand="0" w:firstRowFirstColumn="0" w:firstRowLastColumn="0" w:lastRowFirstColumn="0" w:lastRowLastColumn="0"/>
            <w:tcW w:w="3823" w:type="dxa"/>
          </w:tcPr>
          <w:p w14:paraId="2EF1D8B6" w14:textId="77777777" w:rsidR="00143BC1" w:rsidRPr="008E28F6" w:rsidRDefault="00143BC1" w:rsidP="00620692">
            <w:pPr>
              <w:rPr>
                <w:b w:val="0"/>
                <w:bCs w:val="0"/>
                <w:lang w:val="en-GB"/>
              </w:rPr>
            </w:pPr>
          </w:p>
        </w:tc>
        <w:tc>
          <w:tcPr>
            <w:tcW w:w="2693" w:type="dxa"/>
          </w:tcPr>
          <w:p w14:paraId="0F1384C7" w14:textId="77777777" w:rsidR="00143BC1" w:rsidRPr="008E28F6" w:rsidRDefault="00143BC1" w:rsidP="00620692">
            <w:pPr>
              <w:cnfStyle w:val="000000000000" w:firstRow="0" w:lastRow="0" w:firstColumn="0" w:lastColumn="0" w:oddVBand="0" w:evenVBand="0" w:oddHBand="0" w:evenHBand="0" w:firstRowFirstColumn="0" w:firstRowLastColumn="0" w:lastRowFirstColumn="0" w:lastRowLastColumn="0"/>
              <w:rPr>
                <w:lang w:val="en-GB"/>
              </w:rPr>
            </w:pPr>
          </w:p>
        </w:tc>
        <w:tc>
          <w:tcPr>
            <w:tcW w:w="2546" w:type="dxa"/>
          </w:tcPr>
          <w:p w14:paraId="7AD984C8" w14:textId="77777777" w:rsidR="00143BC1" w:rsidRPr="008E28F6" w:rsidRDefault="00143BC1" w:rsidP="00620692">
            <w:pPr>
              <w:cnfStyle w:val="000000000000" w:firstRow="0" w:lastRow="0" w:firstColumn="0" w:lastColumn="0" w:oddVBand="0" w:evenVBand="0" w:oddHBand="0" w:evenHBand="0" w:firstRowFirstColumn="0" w:firstRowLastColumn="0" w:lastRowFirstColumn="0" w:lastRowLastColumn="0"/>
              <w:rPr>
                <w:lang w:val="en-GB"/>
              </w:rPr>
            </w:pPr>
          </w:p>
        </w:tc>
      </w:tr>
      <w:tr w:rsidR="00143BC1" w:rsidRPr="001113B8" w14:paraId="2D0917D6" w14:textId="77777777" w:rsidTr="006206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5EE5678D" w14:textId="77777777" w:rsidR="00143BC1" w:rsidRPr="008E28F6" w:rsidRDefault="00143BC1" w:rsidP="00620692">
            <w:pPr>
              <w:rPr>
                <w:b w:val="0"/>
                <w:bCs w:val="0"/>
                <w:lang w:val="en-GB"/>
              </w:rPr>
            </w:pPr>
          </w:p>
        </w:tc>
        <w:tc>
          <w:tcPr>
            <w:tcW w:w="2693" w:type="dxa"/>
          </w:tcPr>
          <w:p w14:paraId="21C27221" w14:textId="77777777" w:rsidR="00143BC1" w:rsidRPr="008E28F6" w:rsidRDefault="00143BC1" w:rsidP="00620692">
            <w:pPr>
              <w:cnfStyle w:val="000000100000" w:firstRow="0" w:lastRow="0" w:firstColumn="0" w:lastColumn="0" w:oddVBand="0" w:evenVBand="0" w:oddHBand="1" w:evenHBand="0" w:firstRowFirstColumn="0" w:firstRowLastColumn="0" w:lastRowFirstColumn="0" w:lastRowLastColumn="0"/>
              <w:rPr>
                <w:lang w:val="en-GB"/>
              </w:rPr>
            </w:pPr>
          </w:p>
        </w:tc>
        <w:tc>
          <w:tcPr>
            <w:tcW w:w="2546" w:type="dxa"/>
          </w:tcPr>
          <w:p w14:paraId="3BA110AA" w14:textId="77777777" w:rsidR="00143BC1" w:rsidRPr="008E28F6" w:rsidRDefault="00143BC1" w:rsidP="00620692">
            <w:pPr>
              <w:cnfStyle w:val="000000100000" w:firstRow="0" w:lastRow="0" w:firstColumn="0" w:lastColumn="0" w:oddVBand="0" w:evenVBand="0" w:oddHBand="1" w:evenHBand="0" w:firstRowFirstColumn="0" w:firstRowLastColumn="0" w:lastRowFirstColumn="0" w:lastRowLastColumn="0"/>
              <w:rPr>
                <w:lang w:val="en-GB"/>
              </w:rPr>
            </w:pPr>
          </w:p>
        </w:tc>
      </w:tr>
      <w:tr w:rsidR="00143BC1" w:rsidRPr="001113B8" w14:paraId="1918D8AE" w14:textId="77777777" w:rsidTr="00620692">
        <w:tc>
          <w:tcPr>
            <w:cnfStyle w:val="001000000000" w:firstRow="0" w:lastRow="0" w:firstColumn="1" w:lastColumn="0" w:oddVBand="0" w:evenVBand="0" w:oddHBand="0" w:evenHBand="0" w:firstRowFirstColumn="0" w:firstRowLastColumn="0" w:lastRowFirstColumn="0" w:lastRowLastColumn="0"/>
            <w:tcW w:w="3823" w:type="dxa"/>
          </w:tcPr>
          <w:p w14:paraId="50E42A8F" w14:textId="77777777" w:rsidR="00143BC1" w:rsidRPr="008E28F6" w:rsidRDefault="00143BC1" w:rsidP="00620692">
            <w:pPr>
              <w:rPr>
                <w:b w:val="0"/>
                <w:bCs w:val="0"/>
                <w:lang w:val="en-GB"/>
              </w:rPr>
            </w:pPr>
          </w:p>
        </w:tc>
        <w:tc>
          <w:tcPr>
            <w:tcW w:w="2693" w:type="dxa"/>
          </w:tcPr>
          <w:p w14:paraId="5C41842B" w14:textId="77777777" w:rsidR="00143BC1" w:rsidRPr="008E28F6" w:rsidRDefault="00143BC1" w:rsidP="00620692">
            <w:pPr>
              <w:cnfStyle w:val="000000000000" w:firstRow="0" w:lastRow="0" w:firstColumn="0" w:lastColumn="0" w:oddVBand="0" w:evenVBand="0" w:oddHBand="0" w:evenHBand="0" w:firstRowFirstColumn="0" w:firstRowLastColumn="0" w:lastRowFirstColumn="0" w:lastRowLastColumn="0"/>
              <w:rPr>
                <w:lang w:val="en-GB"/>
              </w:rPr>
            </w:pPr>
          </w:p>
        </w:tc>
        <w:tc>
          <w:tcPr>
            <w:tcW w:w="2546" w:type="dxa"/>
          </w:tcPr>
          <w:p w14:paraId="587845C1" w14:textId="77777777" w:rsidR="00143BC1" w:rsidRPr="008E28F6" w:rsidRDefault="00143BC1" w:rsidP="00620692">
            <w:pPr>
              <w:cnfStyle w:val="000000000000" w:firstRow="0" w:lastRow="0" w:firstColumn="0" w:lastColumn="0" w:oddVBand="0" w:evenVBand="0" w:oddHBand="0" w:evenHBand="0" w:firstRowFirstColumn="0" w:firstRowLastColumn="0" w:lastRowFirstColumn="0" w:lastRowLastColumn="0"/>
              <w:rPr>
                <w:lang w:val="en-GB"/>
              </w:rPr>
            </w:pPr>
          </w:p>
        </w:tc>
      </w:tr>
      <w:tr w:rsidR="00143BC1" w:rsidRPr="001113B8" w14:paraId="6D0B5176" w14:textId="77777777" w:rsidTr="006206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693D3D56" w14:textId="77777777" w:rsidR="00143BC1" w:rsidRPr="008E28F6" w:rsidRDefault="00143BC1" w:rsidP="00620692">
            <w:pPr>
              <w:rPr>
                <w:b w:val="0"/>
                <w:bCs w:val="0"/>
                <w:lang w:val="en-GB"/>
              </w:rPr>
            </w:pPr>
          </w:p>
        </w:tc>
        <w:tc>
          <w:tcPr>
            <w:tcW w:w="2693" w:type="dxa"/>
          </w:tcPr>
          <w:p w14:paraId="6D66F9EF" w14:textId="77777777" w:rsidR="00143BC1" w:rsidRPr="008E28F6" w:rsidRDefault="00143BC1" w:rsidP="00620692">
            <w:pPr>
              <w:cnfStyle w:val="000000100000" w:firstRow="0" w:lastRow="0" w:firstColumn="0" w:lastColumn="0" w:oddVBand="0" w:evenVBand="0" w:oddHBand="1" w:evenHBand="0" w:firstRowFirstColumn="0" w:firstRowLastColumn="0" w:lastRowFirstColumn="0" w:lastRowLastColumn="0"/>
              <w:rPr>
                <w:lang w:val="en-GB"/>
              </w:rPr>
            </w:pPr>
          </w:p>
        </w:tc>
        <w:tc>
          <w:tcPr>
            <w:tcW w:w="2546" w:type="dxa"/>
          </w:tcPr>
          <w:p w14:paraId="228F4308" w14:textId="77777777" w:rsidR="00143BC1" w:rsidRPr="008E28F6" w:rsidRDefault="00143BC1" w:rsidP="00620692">
            <w:pPr>
              <w:cnfStyle w:val="000000100000" w:firstRow="0" w:lastRow="0" w:firstColumn="0" w:lastColumn="0" w:oddVBand="0" w:evenVBand="0" w:oddHBand="1" w:evenHBand="0" w:firstRowFirstColumn="0" w:firstRowLastColumn="0" w:lastRowFirstColumn="0" w:lastRowLastColumn="0"/>
              <w:rPr>
                <w:lang w:val="en-GB"/>
              </w:rPr>
            </w:pPr>
          </w:p>
        </w:tc>
      </w:tr>
      <w:tr w:rsidR="00143BC1" w:rsidRPr="001113B8" w14:paraId="06622462" w14:textId="77777777" w:rsidTr="00620692">
        <w:tc>
          <w:tcPr>
            <w:cnfStyle w:val="001000000000" w:firstRow="0" w:lastRow="0" w:firstColumn="1" w:lastColumn="0" w:oddVBand="0" w:evenVBand="0" w:oddHBand="0" w:evenHBand="0" w:firstRowFirstColumn="0" w:firstRowLastColumn="0" w:lastRowFirstColumn="0" w:lastRowLastColumn="0"/>
            <w:tcW w:w="3823" w:type="dxa"/>
          </w:tcPr>
          <w:p w14:paraId="6641079D" w14:textId="77777777" w:rsidR="00143BC1" w:rsidRPr="008E28F6" w:rsidRDefault="00143BC1" w:rsidP="00620692">
            <w:pPr>
              <w:rPr>
                <w:b w:val="0"/>
                <w:bCs w:val="0"/>
                <w:lang w:val="en-GB"/>
              </w:rPr>
            </w:pPr>
          </w:p>
        </w:tc>
        <w:tc>
          <w:tcPr>
            <w:tcW w:w="2693" w:type="dxa"/>
          </w:tcPr>
          <w:p w14:paraId="67CDF3AA" w14:textId="77777777" w:rsidR="00143BC1" w:rsidRPr="008E28F6" w:rsidRDefault="00143BC1" w:rsidP="00620692">
            <w:pPr>
              <w:cnfStyle w:val="000000000000" w:firstRow="0" w:lastRow="0" w:firstColumn="0" w:lastColumn="0" w:oddVBand="0" w:evenVBand="0" w:oddHBand="0" w:evenHBand="0" w:firstRowFirstColumn="0" w:firstRowLastColumn="0" w:lastRowFirstColumn="0" w:lastRowLastColumn="0"/>
              <w:rPr>
                <w:lang w:val="en-GB"/>
              </w:rPr>
            </w:pPr>
          </w:p>
        </w:tc>
        <w:tc>
          <w:tcPr>
            <w:tcW w:w="2546" w:type="dxa"/>
          </w:tcPr>
          <w:p w14:paraId="6309B498" w14:textId="77777777" w:rsidR="00143BC1" w:rsidRPr="008E28F6" w:rsidRDefault="00143BC1" w:rsidP="00620692">
            <w:pPr>
              <w:cnfStyle w:val="000000000000" w:firstRow="0" w:lastRow="0" w:firstColumn="0" w:lastColumn="0" w:oddVBand="0" w:evenVBand="0" w:oddHBand="0" w:evenHBand="0" w:firstRowFirstColumn="0" w:firstRowLastColumn="0" w:lastRowFirstColumn="0" w:lastRowLastColumn="0"/>
              <w:rPr>
                <w:lang w:val="en-GB"/>
              </w:rPr>
            </w:pPr>
          </w:p>
        </w:tc>
      </w:tr>
      <w:tr w:rsidR="00143BC1" w:rsidRPr="001113B8" w14:paraId="2A66010E" w14:textId="77777777" w:rsidTr="0062069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23" w:type="dxa"/>
          </w:tcPr>
          <w:p w14:paraId="7E1A6C0F" w14:textId="77777777" w:rsidR="00143BC1" w:rsidRPr="008E28F6" w:rsidRDefault="00143BC1" w:rsidP="00620692">
            <w:pPr>
              <w:rPr>
                <w:b w:val="0"/>
                <w:bCs w:val="0"/>
                <w:lang w:val="en-GB"/>
              </w:rPr>
            </w:pPr>
          </w:p>
        </w:tc>
        <w:tc>
          <w:tcPr>
            <w:tcW w:w="2693" w:type="dxa"/>
          </w:tcPr>
          <w:p w14:paraId="56B07EF3" w14:textId="77777777" w:rsidR="00143BC1" w:rsidRPr="008E28F6" w:rsidRDefault="00143BC1" w:rsidP="00620692">
            <w:pPr>
              <w:cnfStyle w:val="000000100000" w:firstRow="0" w:lastRow="0" w:firstColumn="0" w:lastColumn="0" w:oddVBand="0" w:evenVBand="0" w:oddHBand="1" w:evenHBand="0" w:firstRowFirstColumn="0" w:firstRowLastColumn="0" w:lastRowFirstColumn="0" w:lastRowLastColumn="0"/>
              <w:rPr>
                <w:lang w:val="en-GB"/>
              </w:rPr>
            </w:pPr>
          </w:p>
        </w:tc>
        <w:tc>
          <w:tcPr>
            <w:tcW w:w="2546" w:type="dxa"/>
          </w:tcPr>
          <w:p w14:paraId="4C0301B9" w14:textId="77777777" w:rsidR="00143BC1" w:rsidRPr="008E28F6" w:rsidRDefault="00143BC1" w:rsidP="00620692">
            <w:pPr>
              <w:cnfStyle w:val="000000100000" w:firstRow="0" w:lastRow="0" w:firstColumn="0" w:lastColumn="0" w:oddVBand="0" w:evenVBand="0" w:oddHBand="1" w:evenHBand="0" w:firstRowFirstColumn="0" w:firstRowLastColumn="0" w:lastRowFirstColumn="0" w:lastRowLastColumn="0"/>
              <w:rPr>
                <w:lang w:val="en-GB"/>
              </w:rPr>
            </w:pPr>
          </w:p>
        </w:tc>
      </w:tr>
    </w:tbl>
    <w:p w14:paraId="6E37CEC7" w14:textId="77777777" w:rsidR="00143BC1" w:rsidRPr="008E28F6" w:rsidRDefault="00143BC1" w:rsidP="00612979">
      <w:pPr>
        <w:rPr>
          <w:rFonts w:eastAsiaTheme="minorHAnsi"/>
          <w:kern w:val="2"/>
          <w:sz w:val="24"/>
          <w:szCs w:val="24"/>
          <w:lang w:val="en-GB"/>
          <w14:ligatures w14:val="standardContextual"/>
        </w:rPr>
      </w:pPr>
    </w:p>
    <w:p w14:paraId="60835BAD" w14:textId="77777777" w:rsidR="00612979" w:rsidRPr="008E28F6" w:rsidRDefault="00612979" w:rsidP="00612979">
      <w:pPr>
        <w:rPr>
          <w:lang w:val="en-GB"/>
        </w:rPr>
      </w:pPr>
    </w:p>
    <w:sectPr w:rsidR="00612979" w:rsidRPr="008E28F6">
      <w:headerReference w:type="default" r:id="rId7"/>
      <w:footerReference w:type="even" r:id="rId8"/>
      <w:footerReference w:type="default" r:id="rId9"/>
      <w:foot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7FB55B" w14:textId="77777777" w:rsidR="00994EE7" w:rsidRDefault="00994EE7" w:rsidP="005B2734">
      <w:pPr>
        <w:spacing w:after="0" w:line="240" w:lineRule="auto"/>
      </w:pPr>
      <w:r>
        <w:separator/>
      </w:r>
    </w:p>
  </w:endnote>
  <w:endnote w:type="continuationSeparator" w:id="0">
    <w:p w14:paraId="128DF4C4" w14:textId="77777777" w:rsidR="00994EE7" w:rsidRDefault="00994EE7" w:rsidP="005B2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FB4BE" w14:textId="0112B93F" w:rsidR="00145BC3" w:rsidRDefault="00145BC3">
    <w:pPr>
      <w:pStyle w:val="Bunntekst"/>
    </w:pPr>
    <w:r>
      <w:rPr>
        <w:noProof/>
      </w:rPr>
      <mc:AlternateContent>
        <mc:Choice Requires="wps">
          <w:drawing>
            <wp:anchor distT="0" distB="0" distL="0" distR="0" simplePos="0" relativeHeight="251659264" behindDoc="0" locked="0" layoutInCell="1" allowOverlap="1" wp14:anchorId="4659474E" wp14:editId="01E9087B">
              <wp:simplePos x="635" y="635"/>
              <wp:positionH relativeFrom="page">
                <wp:align>left</wp:align>
              </wp:positionH>
              <wp:positionV relativeFrom="page">
                <wp:align>bottom</wp:align>
              </wp:positionV>
              <wp:extent cx="443865" cy="290830"/>
              <wp:effectExtent l="0" t="0" r="13335" b="0"/>
              <wp:wrapNone/>
              <wp:docPr id="531741436" name="Tekstboks 2"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290830"/>
                      </a:xfrm>
                      <a:prstGeom prst="rect">
                        <a:avLst/>
                      </a:prstGeom>
                      <a:noFill/>
                      <a:ln>
                        <a:noFill/>
                      </a:ln>
                    </wps:spPr>
                    <wps:txbx>
                      <w:txbxContent>
                        <w:p w14:paraId="6E43EDC3" w14:textId="3F0537F8" w:rsidR="00145BC3" w:rsidRPr="00145BC3" w:rsidRDefault="00145BC3" w:rsidP="00145BC3">
                          <w:pPr>
                            <w:spacing w:after="0"/>
                            <w:rPr>
                              <w:rFonts w:ascii="Calibri" w:eastAsia="Calibri" w:hAnsi="Calibri" w:cs="Calibri"/>
                              <w:noProof/>
                              <w:color w:val="000000"/>
                              <w:sz w:val="12"/>
                              <w:szCs w:val="12"/>
                            </w:rPr>
                          </w:pPr>
                          <w:r w:rsidRPr="00145BC3">
                            <w:rPr>
                              <w:rFonts w:ascii="Calibri" w:eastAsia="Calibri" w:hAnsi="Calibri" w:cs="Calibri"/>
                              <w:noProof/>
                              <w:color w:val="000000"/>
                              <w:sz w:val="12"/>
                              <w:szCs w:val="12"/>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59474E" id="_x0000_t202" coordsize="21600,21600" o:spt="202" path="m,l,21600r21600,l21600,xe">
              <v:stroke joinstyle="miter"/>
              <v:path gradientshapeok="t" o:connecttype="rect"/>
            </v:shapetype>
            <v:shape id="Tekstboks 2" o:spid="_x0000_s1027" type="#_x0000_t202" alt="Intern" style="position:absolute;margin-left:0;margin-top:0;width:34.95pt;height:22.9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" filled="f" stroked="f">
              <v:fill o:detectmouseclick="t"/>
              <v:textbox style="mso-fit-shape-to-text:t" inset="20pt,0,0,15pt">
                <w:txbxContent>
                  <w:p w14:paraId="6E43EDC3" w14:textId="3F0537F8" w:rsidR="00145BC3" w:rsidRPr="00145BC3" w:rsidRDefault="00145BC3" w:rsidP="00145BC3">
                    <w:pPr>
                      <w:spacing w:after="0"/>
                      <w:rPr>
                        <w:rFonts w:ascii="Calibri" w:eastAsia="Calibri" w:hAnsi="Calibri" w:cs="Calibri"/>
                        <w:noProof/>
                        <w:color w:val="000000"/>
                        <w:sz w:val="12"/>
                        <w:szCs w:val="12"/>
                      </w:rPr>
                    </w:pPr>
                    <w:r w:rsidRPr="00145BC3">
                      <w:rPr>
                        <w:rFonts w:ascii="Calibri" w:eastAsia="Calibri" w:hAnsi="Calibri" w:cs="Calibri"/>
                        <w:noProof/>
                        <w:color w:val="000000"/>
                        <w:sz w:val="12"/>
                        <w:szCs w:val="12"/>
                      </w:rPr>
                      <w:t>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C21BB" w14:textId="1536F0A0" w:rsidR="00145BC3" w:rsidRDefault="00145BC3">
    <w:pPr>
      <w:pStyle w:val="Bunntekst"/>
    </w:pPr>
    <w:r>
      <w:rPr>
        <w:noProof/>
      </w:rPr>
      <mc:AlternateContent>
        <mc:Choice Requires="wps">
          <w:drawing>
            <wp:anchor distT="0" distB="0" distL="0" distR="0" simplePos="0" relativeHeight="251660288" behindDoc="0" locked="0" layoutInCell="1" allowOverlap="1" wp14:anchorId="77B9F367" wp14:editId="7EC9B290">
              <wp:simplePos x="898497" y="10074303"/>
              <wp:positionH relativeFrom="page">
                <wp:align>left</wp:align>
              </wp:positionH>
              <wp:positionV relativeFrom="page">
                <wp:align>bottom</wp:align>
              </wp:positionV>
              <wp:extent cx="443865" cy="290830"/>
              <wp:effectExtent l="0" t="0" r="13335" b="0"/>
              <wp:wrapNone/>
              <wp:docPr id="1348800130" name="Tekstboks 3"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290830"/>
                      </a:xfrm>
                      <a:prstGeom prst="rect">
                        <a:avLst/>
                      </a:prstGeom>
                      <a:noFill/>
                      <a:ln>
                        <a:noFill/>
                      </a:ln>
                    </wps:spPr>
                    <wps:txbx>
                      <w:txbxContent>
                        <w:p w14:paraId="7F9EEA7B" w14:textId="0E9669B2" w:rsidR="00145BC3" w:rsidRPr="00145BC3" w:rsidRDefault="00145BC3" w:rsidP="00145BC3">
                          <w:pPr>
                            <w:spacing w:after="0"/>
                            <w:rPr>
                              <w:rFonts w:ascii="Calibri" w:eastAsia="Calibri" w:hAnsi="Calibri" w:cs="Calibri"/>
                              <w:noProof/>
                              <w:color w:val="000000"/>
                              <w:sz w:val="12"/>
                              <w:szCs w:val="12"/>
                            </w:rPr>
                          </w:pPr>
                          <w:r w:rsidRPr="00145BC3">
                            <w:rPr>
                              <w:rFonts w:ascii="Calibri" w:eastAsia="Calibri" w:hAnsi="Calibri" w:cs="Calibri"/>
                              <w:noProof/>
                              <w:color w:val="000000"/>
                              <w:sz w:val="12"/>
                              <w:szCs w:val="12"/>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B9F367" id="_x0000_t202" coordsize="21600,21600" o:spt="202" path="m,l,21600r21600,l21600,xe">
              <v:stroke joinstyle="miter"/>
              <v:path gradientshapeok="t" o:connecttype="rect"/>
            </v:shapetype>
            <v:shape id="Tekstboks 3" o:spid="_x0000_s1028" type="#_x0000_t202" alt="Intern" style="position:absolute;margin-left:0;margin-top:0;width:34.95pt;height:22.9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" filled="f" stroked="f">
              <v:fill o:detectmouseclick="t"/>
              <v:textbox style="mso-fit-shape-to-text:t" inset="20pt,0,0,15pt">
                <w:txbxContent>
                  <w:p w14:paraId="7F9EEA7B" w14:textId="0E9669B2" w:rsidR="00145BC3" w:rsidRPr="00145BC3" w:rsidRDefault="00145BC3" w:rsidP="00145BC3">
                    <w:pPr>
                      <w:spacing w:after="0"/>
                      <w:rPr>
                        <w:rFonts w:ascii="Calibri" w:eastAsia="Calibri" w:hAnsi="Calibri" w:cs="Calibri"/>
                        <w:noProof/>
                        <w:color w:val="000000"/>
                        <w:sz w:val="12"/>
                        <w:szCs w:val="12"/>
                      </w:rPr>
                    </w:pPr>
                    <w:r w:rsidRPr="00145BC3">
                      <w:rPr>
                        <w:rFonts w:ascii="Calibri" w:eastAsia="Calibri" w:hAnsi="Calibri" w:cs="Calibri"/>
                        <w:noProof/>
                        <w:color w:val="000000"/>
                        <w:sz w:val="12"/>
                        <w:szCs w:val="12"/>
                      </w:rPr>
                      <w:t>Intern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82279" w14:textId="45513C52" w:rsidR="00145BC3" w:rsidRDefault="00145BC3">
    <w:pPr>
      <w:pStyle w:val="Bunntekst"/>
    </w:pPr>
    <w:r>
      <w:rPr>
        <w:noProof/>
      </w:rPr>
      <mc:AlternateContent>
        <mc:Choice Requires="wps">
          <w:drawing>
            <wp:anchor distT="0" distB="0" distL="0" distR="0" simplePos="0" relativeHeight="251658240" behindDoc="0" locked="0" layoutInCell="1" allowOverlap="1" wp14:anchorId="5883ED9B" wp14:editId="23641AB6">
              <wp:simplePos x="635" y="635"/>
              <wp:positionH relativeFrom="page">
                <wp:align>left</wp:align>
              </wp:positionH>
              <wp:positionV relativeFrom="page">
                <wp:align>bottom</wp:align>
              </wp:positionV>
              <wp:extent cx="443865" cy="290830"/>
              <wp:effectExtent l="0" t="0" r="13335" b="0"/>
              <wp:wrapNone/>
              <wp:docPr id="732798683" name="Tekstboks 1"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290830"/>
                      </a:xfrm>
                      <a:prstGeom prst="rect">
                        <a:avLst/>
                      </a:prstGeom>
                      <a:noFill/>
                      <a:ln>
                        <a:noFill/>
                      </a:ln>
                    </wps:spPr>
                    <wps:txbx>
                      <w:txbxContent>
                        <w:p w14:paraId="589D3C45" w14:textId="231E012E" w:rsidR="00145BC3" w:rsidRPr="00145BC3" w:rsidRDefault="00145BC3" w:rsidP="00145BC3">
                          <w:pPr>
                            <w:spacing w:after="0"/>
                            <w:rPr>
                              <w:rFonts w:ascii="Calibri" w:eastAsia="Calibri" w:hAnsi="Calibri" w:cs="Calibri"/>
                              <w:noProof/>
                              <w:color w:val="000000"/>
                              <w:sz w:val="12"/>
                              <w:szCs w:val="12"/>
                            </w:rPr>
                          </w:pPr>
                          <w:r w:rsidRPr="00145BC3">
                            <w:rPr>
                              <w:rFonts w:ascii="Calibri" w:eastAsia="Calibri" w:hAnsi="Calibri" w:cs="Calibri"/>
                              <w:noProof/>
                              <w:color w:val="000000"/>
                              <w:sz w:val="12"/>
                              <w:szCs w:val="12"/>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83ED9B" id="_x0000_t202" coordsize="21600,21600" o:spt="202" path="m,l,21600r21600,l21600,xe">
              <v:stroke joinstyle="miter"/>
              <v:path gradientshapeok="t" o:connecttype="rect"/>
            </v:shapetype>
            <v:shape id="_x0000_s1029" type="#_x0000_t202" alt="Intern" style="position:absolute;margin-left:0;margin-top:0;width:34.95pt;height:2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" filled="f" stroked="f">
              <v:fill o:detectmouseclick="t"/>
              <v:textbox style="mso-fit-shape-to-text:t" inset="20pt,0,0,15pt">
                <w:txbxContent>
                  <w:p w14:paraId="589D3C45" w14:textId="231E012E" w:rsidR="00145BC3" w:rsidRPr="00145BC3" w:rsidRDefault="00145BC3" w:rsidP="00145BC3">
                    <w:pPr>
                      <w:spacing w:after="0"/>
                      <w:rPr>
                        <w:rFonts w:ascii="Calibri" w:eastAsia="Calibri" w:hAnsi="Calibri" w:cs="Calibri"/>
                        <w:noProof/>
                        <w:color w:val="000000"/>
                        <w:sz w:val="12"/>
                        <w:szCs w:val="12"/>
                      </w:rPr>
                    </w:pPr>
                    <w:r w:rsidRPr="00145BC3">
                      <w:rPr>
                        <w:rFonts w:ascii="Calibri" w:eastAsia="Calibri" w:hAnsi="Calibri" w:cs="Calibri"/>
                        <w:noProof/>
                        <w:color w:val="000000"/>
                        <w:sz w:val="12"/>
                        <w:szCs w:val="12"/>
                      </w:rPr>
                      <w:t>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AA4C6" w14:textId="77777777" w:rsidR="00994EE7" w:rsidRDefault="00994EE7" w:rsidP="005B2734">
      <w:pPr>
        <w:spacing w:after="0" w:line="240" w:lineRule="auto"/>
      </w:pPr>
      <w:r>
        <w:separator/>
      </w:r>
    </w:p>
  </w:footnote>
  <w:footnote w:type="continuationSeparator" w:id="0">
    <w:p w14:paraId="544548E4" w14:textId="77777777" w:rsidR="00994EE7" w:rsidRDefault="00994EE7" w:rsidP="005B27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8DAE3" w14:textId="07F104D5" w:rsidR="005B2734" w:rsidRDefault="005B2734">
    <w:pPr>
      <w:pStyle w:val="Topptekst"/>
    </w:pPr>
    <w:r>
      <w:rPr>
        <w:noProof/>
      </w:rPr>
      <w:drawing>
        <wp:inline distT="0" distB="0" distL="0" distR="0" wp14:anchorId="4453181A" wp14:editId="42D0642E">
          <wp:extent cx="1762125" cy="285750"/>
          <wp:effectExtent l="0" t="0" r="0" b="0"/>
          <wp:docPr id="147139050" name="Bilde 147139050" descr="logo-midtno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285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7A7071"/>
    <w:multiLevelType w:val="hybridMultilevel"/>
    <w:tmpl w:val="C00AF3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66BC04F2"/>
    <w:multiLevelType w:val="hybridMultilevel"/>
    <w:tmpl w:val="136461C6"/>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969820268">
    <w:abstractNumId w:val="1"/>
  </w:num>
  <w:num w:numId="2" w16cid:durableId="1473405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734"/>
    <w:rsid w:val="00005A17"/>
    <w:rsid w:val="0001521F"/>
    <w:rsid w:val="000527D1"/>
    <w:rsid w:val="001113B8"/>
    <w:rsid w:val="00143BC1"/>
    <w:rsid w:val="00145BC3"/>
    <w:rsid w:val="001514F9"/>
    <w:rsid w:val="00164EF5"/>
    <w:rsid w:val="00190921"/>
    <w:rsid w:val="001B758D"/>
    <w:rsid w:val="00280A87"/>
    <w:rsid w:val="002869B5"/>
    <w:rsid w:val="002A01BF"/>
    <w:rsid w:val="002D63E5"/>
    <w:rsid w:val="002F0D05"/>
    <w:rsid w:val="003354CA"/>
    <w:rsid w:val="00376985"/>
    <w:rsid w:val="003D5294"/>
    <w:rsid w:val="003E7391"/>
    <w:rsid w:val="00451D7C"/>
    <w:rsid w:val="004876BF"/>
    <w:rsid w:val="004F67AF"/>
    <w:rsid w:val="005B2734"/>
    <w:rsid w:val="005C3DF9"/>
    <w:rsid w:val="005D6B6E"/>
    <w:rsid w:val="005E0A64"/>
    <w:rsid w:val="00612979"/>
    <w:rsid w:val="006D471D"/>
    <w:rsid w:val="006E15FD"/>
    <w:rsid w:val="007570D0"/>
    <w:rsid w:val="008E28F6"/>
    <w:rsid w:val="00994EE7"/>
    <w:rsid w:val="009A310C"/>
    <w:rsid w:val="009F184B"/>
    <w:rsid w:val="00A57979"/>
    <w:rsid w:val="00A75B9E"/>
    <w:rsid w:val="00A865BF"/>
    <w:rsid w:val="00A92E0B"/>
    <w:rsid w:val="00AD775D"/>
    <w:rsid w:val="00B00A7F"/>
    <w:rsid w:val="00B278C5"/>
    <w:rsid w:val="00B34383"/>
    <w:rsid w:val="00B47220"/>
    <w:rsid w:val="00B61666"/>
    <w:rsid w:val="00B61922"/>
    <w:rsid w:val="00B64EDE"/>
    <w:rsid w:val="00BB72AF"/>
    <w:rsid w:val="00C21C97"/>
    <w:rsid w:val="00C46F8F"/>
    <w:rsid w:val="00C74403"/>
    <w:rsid w:val="00C827FC"/>
    <w:rsid w:val="00CD6457"/>
    <w:rsid w:val="00D4332A"/>
    <w:rsid w:val="00DA578C"/>
    <w:rsid w:val="00E16D01"/>
    <w:rsid w:val="00EB0F6B"/>
    <w:rsid w:val="00F522B9"/>
    <w:rsid w:val="00F52F2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61651"/>
  <w15:chartTrackingRefBased/>
  <w15:docId w15:val="{19C6DC93-F2C7-43E8-9B54-4DBC8ECB6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34"/>
  </w:style>
  <w:style w:type="paragraph" w:styleId="Overskrift1">
    <w:name w:val="heading 1"/>
    <w:basedOn w:val="Normal"/>
    <w:next w:val="Normal"/>
    <w:link w:val="Overskrift1Tegn"/>
    <w:uiPriority w:val="9"/>
    <w:qFormat/>
    <w:rsid w:val="005B2734"/>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Overskrift2">
    <w:name w:val="heading 2"/>
    <w:basedOn w:val="Normal"/>
    <w:next w:val="Normal"/>
    <w:link w:val="Overskrift2Tegn"/>
    <w:uiPriority w:val="9"/>
    <w:unhideWhenUsed/>
    <w:qFormat/>
    <w:rsid w:val="005B2734"/>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5B2734"/>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B2734"/>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Overskrift5">
    <w:name w:val="heading 5"/>
    <w:basedOn w:val="Normal"/>
    <w:next w:val="Normal"/>
    <w:link w:val="Overskrift5Tegn"/>
    <w:uiPriority w:val="9"/>
    <w:semiHidden/>
    <w:unhideWhenUsed/>
    <w:qFormat/>
    <w:rsid w:val="005B2734"/>
    <w:pPr>
      <w:keepNext/>
      <w:keepLines/>
      <w:spacing w:before="40" w:after="0"/>
      <w:outlineLvl w:val="4"/>
    </w:pPr>
    <w:rPr>
      <w:rFonts w:asciiTheme="majorHAnsi" w:eastAsiaTheme="majorEastAsia" w:hAnsiTheme="majorHAnsi" w:cstheme="majorBidi"/>
      <w:caps/>
      <w:color w:val="0F4761" w:themeColor="accent1" w:themeShade="BF"/>
    </w:rPr>
  </w:style>
  <w:style w:type="paragraph" w:styleId="Overskrift6">
    <w:name w:val="heading 6"/>
    <w:basedOn w:val="Normal"/>
    <w:next w:val="Normal"/>
    <w:link w:val="Overskrift6Tegn"/>
    <w:uiPriority w:val="9"/>
    <w:semiHidden/>
    <w:unhideWhenUsed/>
    <w:qFormat/>
    <w:rsid w:val="005B2734"/>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Overskrift7">
    <w:name w:val="heading 7"/>
    <w:basedOn w:val="Normal"/>
    <w:next w:val="Normal"/>
    <w:link w:val="Overskrift7Tegn"/>
    <w:uiPriority w:val="9"/>
    <w:semiHidden/>
    <w:unhideWhenUsed/>
    <w:qFormat/>
    <w:rsid w:val="005B2734"/>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Overskrift8">
    <w:name w:val="heading 8"/>
    <w:basedOn w:val="Normal"/>
    <w:next w:val="Normal"/>
    <w:link w:val="Overskrift8Tegn"/>
    <w:uiPriority w:val="9"/>
    <w:semiHidden/>
    <w:unhideWhenUsed/>
    <w:qFormat/>
    <w:rsid w:val="005B2734"/>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Overskrift9">
    <w:name w:val="heading 9"/>
    <w:basedOn w:val="Normal"/>
    <w:next w:val="Normal"/>
    <w:link w:val="Overskrift9Tegn"/>
    <w:uiPriority w:val="9"/>
    <w:semiHidden/>
    <w:unhideWhenUsed/>
    <w:qFormat/>
    <w:rsid w:val="005B2734"/>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B2734"/>
    <w:rPr>
      <w:rFonts w:asciiTheme="majorHAnsi" w:eastAsiaTheme="majorEastAsia" w:hAnsiTheme="majorHAnsi" w:cstheme="majorBidi"/>
      <w:color w:val="0A2F41" w:themeColor="accent1" w:themeShade="80"/>
      <w:sz w:val="36"/>
      <w:szCs w:val="36"/>
    </w:rPr>
  </w:style>
  <w:style w:type="character" w:customStyle="1" w:styleId="Overskrift2Tegn">
    <w:name w:val="Overskrift 2 Tegn"/>
    <w:basedOn w:val="Standardskriftforavsnitt"/>
    <w:link w:val="Overskrift2"/>
    <w:uiPriority w:val="9"/>
    <w:rsid w:val="005B273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5B2734"/>
    <w:rPr>
      <w:rFonts w:asciiTheme="majorHAnsi" w:eastAsiaTheme="majorEastAsia" w:hAnsiTheme="majorHAnsi"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5B2734"/>
    <w:rPr>
      <w:rFonts w:asciiTheme="majorHAnsi" w:eastAsiaTheme="majorEastAsia" w:hAnsiTheme="majorHAnsi" w:cstheme="majorBidi"/>
      <w:color w:val="0F4761" w:themeColor="accent1" w:themeShade="BF"/>
      <w:sz w:val="24"/>
      <w:szCs w:val="24"/>
    </w:rPr>
  </w:style>
  <w:style w:type="character" w:customStyle="1" w:styleId="Overskrift5Tegn">
    <w:name w:val="Overskrift 5 Tegn"/>
    <w:basedOn w:val="Standardskriftforavsnitt"/>
    <w:link w:val="Overskrift5"/>
    <w:uiPriority w:val="9"/>
    <w:semiHidden/>
    <w:rsid w:val="005B2734"/>
    <w:rPr>
      <w:rFonts w:asciiTheme="majorHAnsi" w:eastAsiaTheme="majorEastAsia" w:hAnsiTheme="majorHAnsi" w:cstheme="majorBidi"/>
      <w:caps/>
      <w:color w:val="0F4761" w:themeColor="accent1" w:themeShade="BF"/>
    </w:rPr>
  </w:style>
  <w:style w:type="character" w:customStyle="1" w:styleId="Overskrift6Tegn">
    <w:name w:val="Overskrift 6 Tegn"/>
    <w:basedOn w:val="Standardskriftforavsnitt"/>
    <w:link w:val="Overskrift6"/>
    <w:uiPriority w:val="9"/>
    <w:semiHidden/>
    <w:rsid w:val="005B2734"/>
    <w:rPr>
      <w:rFonts w:asciiTheme="majorHAnsi" w:eastAsiaTheme="majorEastAsia" w:hAnsiTheme="majorHAnsi" w:cstheme="majorBidi"/>
      <w:i/>
      <w:iCs/>
      <w:caps/>
      <w:color w:val="0A2F41" w:themeColor="accent1" w:themeShade="80"/>
    </w:rPr>
  </w:style>
  <w:style w:type="character" w:customStyle="1" w:styleId="Overskrift7Tegn">
    <w:name w:val="Overskrift 7 Tegn"/>
    <w:basedOn w:val="Standardskriftforavsnitt"/>
    <w:link w:val="Overskrift7"/>
    <w:uiPriority w:val="9"/>
    <w:semiHidden/>
    <w:rsid w:val="005B2734"/>
    <w:rPr>
      <w:rFonts w:asciiTheme="majorHAnsi" w:eastAsiaTheme="majorEastAsia" w:hAnsiTheme="majorHAnsi" w:cstheme="majorBidi"/>
      <w:b/>
      <w:bCs/>
      <w:color w:val="0A2F41" w:themeColor="accent1" w:themeShade="80"/>
    </w:rPr>
  </w:style>
  <w:style w:type="character" w:customStyle="1" w:styleId="Overskrift8Tegn">
    <w:name w:val="Overskrift 8 Tegn"/>
    <w:basedOn w:val="Standardskriftforavsnitt"/>
    <w:link w:val="Overskrift8"/>
    <w:uiPriority w:val="9"/>
    <w:semiHidden/>
    <w:rsid w:val="005B2734"/>
    <w:rPr>
      <w:rFonts w:asciiTheme="majorHAnsi" w:eastAsiaTheme="majorEastAsia" w:hAnsiTheme="majorHAnsi" w:cstheme="majorBidi"/>
      <w:b/>
      <w:bCs/>
      <w:i/>
      <w:iCs/>
      <w:color w:val="0A2F41" w:themeColor="accent1" w:themeShade="80"/>
    </w:rPr>
  </w:style>
  <w:style w:type="character" w:customStyle="1" w:styleId="Overskrift9Tegn">
    <w:name w:val="Overskrift 9 Tegn"/>
    <w:basedOn w:val="Standardskriftforavsnitt"/>
    <w:link w:val="Overskrift9"/>
    <w:uiPriority w:val="9"/>
    <w:semiHidden/>
    <w:rsid w:val="005B2734"/>
    <w:rPr>
      <w:rFonts w:asciiTheme="majorHAnsi" w:eastAsiaTheme="majorEastAsia" w:hAnsiTheme="majorHAnsi" w:cstheme="majorBidi"/>
      <w:i/>
      <w:iCs/>
      <w:color w:val="0A2F41" w:themeColor="accent1" w:themeShade="80"/>
    </w:rPr>
  </w:style>
  <w:style w:type="paragraph" w:styleId="Tittel">
    <w:name w:val="Title"/>
    <w:basedOn w:val="Normal"/>
    <w:next w:val="Normal"/>
    <w:link w:val="TittelTegn"/>
    <w:uiPriority w:val="10"/>
    <w:qFormat/>
    <w:rsid w:val="005B2734"/>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telTegn">
    <w:name w:val="Tittel Tegn"/>
    <w:basedOn w:val="Standardskriftforavsnitt"/>
    <w:link w:val="Tittel"/>
    <w:uiPriority w:val="10"/>
    <w:rsid w:val="005B2734"/>
    <w:rPr>
      <w:rFonts w:asciiTheme="majorHAnsi" w:eastAsiaTheme="majorEastAsia" w:hAnsiTheme="majorHAnsi" w:cstheme="majorBidi"/>
      <w:caps/>
      <w:color w:val="0E2841" w:themeColor="text2"/>
      <w:spacing w:val="-15"/>
      <w:sz w:val="72"/>
      <w:szCs w:val="72"/>
    </w:rPr>
  </w:style>
  <w:style w:type="paragraph" w:styleId="Undertittel">
    <w:name w:val="Subtitle"/>
    <w:basedOn w:val="Normal"/>
    <w:next w:val="Normal"/>
    <w:link w:val="UndertittelTegn"/>
    <w:uiPriority w:val="11"/>
    <w:qFormat/>
    <w:rsid w:val="005B2734"/>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UndertittelTegn">
    <w:name w:val="Undertittel Tegn"/>
    <w:basedOn w:val="Standardskriftforavsnitt"/>
    <w:link w:val="Undertittel"/>
    <w:uiPriority w:val="11"/>
    <w:rsid w:val="005B2734"/>
    <w:rPr>
      <w:rFonts w:asciiTheme="majorHAnsi" w:eastAsiaTheme="majorEastAsia" w:hAnsiTheme="majorHAnsi" w:cstheme="majorBidi"/>
      <w:color w:val="156082" w:themeColor="accent1"/>
      <w:sz w:val="28"/>
      <w:szCs w:val="28"/>
    </w:rPr>
  </w:style>
  <w:style w:type="paragraph" w:styleId="Sitat">
    <w:name w:val="Quote"/>
    <w:basedOn w:val="Normal"/>
    <w:next w:val="Normal"/>
    <w:link w:val="SitatTegn"/>
    <w:uiPriority w:val="29"/>
    <w:qFormat/>
    <w:rsid w:val="005B2734"/>
    <w:pPr>
      <w:spacing w:before="120" w:after="120"/>
      <w:ind w:left="720"/>
    </w:pPr>
    <w:rPr>
      <w:color w:val="0E2841" w:themeColor="text2"/>
      <w:sz w:val="24"/>
      <w:szCs w:val="24"/>
    </w:rPr>
  </w:style>
  <w:style w:type="character" w:customStyle="1" w:styleId="SitatTegn">
    <w:name w:val="Sitat Tegn"/>
    <w:basedOn w:val="Standardskriftforavsnitt"/>
    <w:link w:val="Sitat"/>
    <w:uiPriority w:val="29"/>
    <w:rsid w:val="005B2734"/>
    <w:rPr>
      <w:color w:val="0E2841" w:themeColor="text2"/>
      <w:sz w:val="24"/>
      <w:szCs w:val="24"/>
    </w:rPr>
  </w:style>
  <w:style w:type="paragraph" w:styleId="Listeavsnitt">
    <w:name w:val="List Paragraph"/>
    <w:basedOn w:val="Normal"/>
    <w:uiPriority w:val="34"/>
    <w:qFormat/>
    <w:rsid w:val="005B2734"/>
    <w:pPr>
      <w:ind w:left="720"/>
      <w:contextualSpacing/>
    </w:pPr>
  </w:style>
  <w:style w:type="character" w:styleId="Sterkutheving">
    <w:name w:val="Intense Emphasis"/>
    <w:basedOn w:val="Standardskriftforavsnitt"/>
    <w:uiPriority w:val="21"/>
    <w:qFormat/>
    <w:rsid w:val="005B2734"/>
    <w:rPr>
      <w:b/>
      <w:bCs/>
      <w:i/>
      <w:iCs/>
    </w:rPr>
  </w:style>
  <w:style w:type="paragraph" w:styleId="Sterktsitat">
    <w:name w:val="Intense Quote"/>
    <w:basedOn w:val="Normal"/>
    <w:next w:val="Normal"/>
    <w:link w:val="SterktsitatTegn"/>
    <w:uiPriority w:val="30"/>
    <w:qFormat/>
    <w:rsid w:val="005B2734"/>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SterktsitatTegn">
    <w:name w:val="Sterkt sitat Tegn"/>
    <w:basedOn w:val="Standardskriftforavsnitt"/>
    <w:link w:val="Sterktsitat"/>
    <w:uiPriority w:val="30"/>
    <w:rsid w:val="005B2734"/>
    <w:rPr>
      <w:rFonts w:asciiTheme="majorHAnsi" w:eastAsiaTheme="majorEastAsia" w:hAnsiTheme="majorHAnsi" w:cstheme="majorBidi"/>
      <w:color w:val="0E2841" w:themeColor="text2"/>
      <w:spacing w:val="-6"/>
      <w:sz w:val="32"/>
      <w:szCs w:val="32"/>
    </w:rPr>
  </w:style>
  <w:style w:type="character" w:styleId="Sterkreferanse">
    <w:name w:val="Intense Reference"/>
    <w:basedOn w:val="Standardskriftforavsnitt"/>
    <w:uiPriority w:val="32"/>
    <w:qFormat/>
    <w:rsid w:val="005B2734"/>
    <w:rPr>
      <w:b/>
      <w:bCs/>
      <w:smallCaps/>
      <w:color w:val="0E2841" w:themeColor="text2"/>
      <w:u w:val="single"/>
    </w:rPr>
  </w:style>
  <w:style w:type="paragraph" w:styleId="Bildetekst">
    <w:name w:val="caption"/>
    <w:basedOn w:val="Normal"/>
    <w:next w:val="Normal"/>
    <w:uiPriority w:val="35"/>
    <w:semiHidden/>
    <w:unhideWhenUsed/>
    <w:qFormat/>
    <w:rsid w:val="005B2734"/>
    <w:pPr>
      <w:spacing w:line="240" w:lineRule="auto"/>
    </w:pPr>
    <w:rPr>
      <w:b/>
      <w:bCs/>
      <w:smallCaps/>
      <w:color w:val="0E2841" w:themeColor="text2"/>
    </w:rPr>
  </w:style>
  <w:style w:type="character" w:styleId="Sterk">
    <w:name w:val="Strong"/>
    <w:basedOn w:val="Standardskriftforavsnitt"/>
    <w:uiPriority w:val="22"/>
    <w:qFormat/>
    <w:rsid w:val="005B2734"/>
    <w:rPr>
      <w:b/>
      <w:bCs/>
    </w:rPr>
  </w:style>
  <w:style w:type="character" w:styleId="Utheving">
    <w:name w:val="Emphasis"/>
    <w:basedOn w:val="Standardskriftforavsnitt"/>
    <w:uiPriority w:val="20"/>
    <w:qFormat/>
    <w:rsid w:val="005B2734"/>
    <w:rPr>
      <w:i/>
      <w:iCs/>
    </w:rPr>
  </w:style>
  <w:style w:type="paragraph" w:styleId="Ingenmellomrom">
    <w:name w:val="No Spacing"/>
    <w:uiPriority w:val="1"/>
    <w:qFormat/>
    <w:rsid w:val="005B2734"/>
    <w:pPr>
      <w:spacing w:after="0" w:line="240" w:lineRule="auto"/>
    </w:pPr>
  </w:style>
  <w:style w:type="character" w:styleId="Svakutheving">
    <w:name w:val="Subtle Emphasis"/>
    <w:basedOn w:val="Standardskriftforavsnitt"/>
    <w:uiPriority w:val="19"/>
    <w:qFormat/>
    <w:rsid w:val="005B2734"/>
    <w:rPr>
      <w:i/>
      <w:iCs/>
      <w:color w:val="595959" w:themeColor="text1" w:themeTint="A6"/>
    </w:rPr>
  </w:style>
  <w:style w:type="character" w:styleId="Svakreferanse">
    <w:name w:val="Subtle Reference"/>
    <w:basedOn w:val="Standardskriftforavsnitt"/>
    <w:uiPriority w:val="31"/>
    <w:qFormat/>
    <w:rsid w:val="005B2734"/>
    <w:rPr>
      <w:smallCaps/>
      <w:color w:val="595959" w:themeColor="text1" w:themeTint="A6"/>
      <w:u w:val="none" w:color="7F7F7F" w:themeColor="text1" w:themeTint="80"/>
      <w:bdr w:val="none" w:sz="0" w:space="0" w:color="auto"/>
    </w:rPr>
  </w:style>
  <w:style w:type="character" w:styleId="Boktittel">
    <w:name w:val="Book Title"/>
    <w:basedOn w:val="Standardskriftforavsnitt"/>
    <w:uiPriority w:val="33"/>
    <w:qFormat/>
    <w:rsid w:val="005B2734"/>
    <w:rPr>
      <w:b/>
      <w:bCs/>
      <w:smallCaps/>
      <w:spacing w:val="10"/>
    </w:rPr>
  </w:style>
  <w:style w:type="paragraph" w:styleId="Overskriftforinnholdsfortegnelse">
    <w:name w:val="TOC Heading"/>
    <w:basedOn w:val="Overskrift1"/>
    <w:next w:val="Normal"/>
    <w:uiPriority w:val="39"/>
    <w:semiHidden/>
    <w:unhideWhenUsed/>
    <w:qFormat/>
    <w:rsid w:val="005B2734"/>
    <w:pPr>
      <w:outlineLvl w:val="9"/>
    </w:pPr>
  </w:style>
  <w:style w:type="paragraph" w:styleId="Topptekst">
    <w:name w:val="header"/>
    <w:basedOn w:val="Normal"/>
    <w:link w:val="TopptekstTegn"/>
    <w:uiPriority w:val="99"/>
    <w:unhideWhenUsed/>
    <w:rsid w:val="005B273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5B2734"/>
  </w:style>
  <w:style w:type="paragraph" w:styleId="Bunntekst">
    <w:name w:val="footer"/>
    <w:basedOn w:val="Normal"/>
    <w:link w:val="BunntekstTegn"/>
    <w:uiPriority w:val="99"/>
    <w:unhideWhenUsed/>
    <w:rsid w:val="005B273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5B2734"/>
  </w:style>
  <w:style w:type="paragraph" w:customStyle="1" w:styleId="paragraph">
    <w:name w:val="paragraph"/>
    <w:basedOn w:val="Normal"/>
    <w:rsid w:val="00C46F8F"/>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C46F8F"/>
  </w:style>
  <w:style w:type="character" w:customStyle="1" w:styleId="eop">
    <w:name w:val="eop"/>
    <w:basedOn w:val="Standardskriftforavsnitt"/>
    <w:rsid w:val="00C46F8F"/>
  </w:style>
  <w:style w:type="table" w:styleId="Listetabell3uthevingsfarge1">
    <w:name w:val="List Table 3 Accent 1"/>
    <w:basedOn w:val="Vanligtabell"/>
    <w:uiPriority w:val="48"/>
    <w:rsid w:val="00143BC1"/>
    <w:pPr>
      <w:spacing w:after="0" w:line="240" w:lineRule="auto"/>
    </w:pPr>
    <w:rPr>
      <w:rFonts w:eastAsiaTheme="minorHAnsi"/>
      <w:kern w:val="2"/>
      <w:sz w:val="24"/>
      <w:szCs w:val="24"/>
      <w14:ligatures w14:val="standardContextual"/>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0693004">
      <w:bodyDiv w:val="1"/>
      <w:marLeft w:val="0"/>
      <w:marRight w:val="0"/>
      <w:marTop w:val="0"/>
      <w:marBottom w:val="0"/>
      <w:divBdr>
        <w:top w:val="none" w:sz="0" w:space="0" w:color="auto"/>
        <w:left w:val="none" w:sz="0" w:space="0" w:color="auto"/>
        <w:bottom w:val="none" w:sz="0" w:space="0" w:color="auto"/>
        <w:right w:val="none" w:sz="0" w:space="0" w:color="auto"/>
      </w:divBdr>
      <w:divsChild>
        <w:div w:id="952594014">
          <w:marLeft w:val="0"/>
          <w:marRight w:val="0"/>
          <w:marTop w:val="0"/>
          <w:marBottom w:val="0"/>
          <w:divBdr>
            <w:top w:val="none" w:sz="0" w:space="0" w:color="auto"/>
            <w:left w:val="none" w:sz="0" w:space="0" w:color="auto"/>
            <w:bottom w:val="none" w:sz="0" w:space="0" w:color="auto"/>
            <w:right w:val="none" w:sz="0" w:space="0" w:color="auto"/>
          </w:divBdr>
          <w:divsChild>
            <w:div w:id="1417246993">
              <w:marLeft w:val="0"/>
              <w:marRight w:val="0"/>
              <w:marTop w:val="30"/>
              <w:marBottom w:val="30"/>
              <w:divBdr>
                <w:top w:val="none" w:sz="0" w:space="0" w:color="auto"/>
                <w:left w:val="none" w:sz="0" w:space="0" w:color="auto"/>
                <w:bottom w:val="none" w:sz="0" w:space="0" w:color="auto"/>
                <w:right w:val="none" w:sz="0" w:space="0" w:color="auto"/>
              </w:divBdr>
              <w:divsChild>
                <w:div w:id="776632772">
                  <w:marLeft w:val="0"/>
                  <w:marRight w:val="0"/>
                  <w:marTop w:val="0"/>
                  <w:marBottom w:val="0"/>
                  <w:divBdr>
                    <w:top w:val="none" w:sz="0" w:space="0" w:color="auto"/>
                    <w:left w:val="none" w:sz="0" w:space="0" w:color="auto"/>
                    <w:bottom w:val="none" w:sz="0" w:space="0" w:color="auto"/>
                    <w:right w:val="none" w:sz="0" w:space="0" w:color="auto"/>
                  </w:divBdr>
                  <w:divsChild>
                    <w:div w:id="1713646986">
                      <w:marLeft w:val="0"/>
                      <w:marRight w:val="0"/>
                      <w:marTop w:val="0"/>
                      <w:marBottom w:val="0"/>
                      <w:divBdr>
                        <w:top w:val="none" w:sz="0" w:space="0" w:color="auto"/>
                        <w:left w:val="none" w:sz="0" w:space="0" w:color="auto"/>
                        <w:bottom w:val="none" w:sz="0" w:space="0" w:color="auto"/>
                        <w:right w:val="none" w:sz="0" w:space="0" w:color="auto"/>
                      </w:divBdr>
                    </w:div>
                  </w:divsChild>
                </w:div>
                <w:div w:id="1835802989">
                  <w:marLeft w:val="0"/>
                  <w:marRight w:val="0"/>
                  <w:marTop w:val="0"/>
                  <w:marBottom w:val="0"/>
                  <w:divBdr>
                    <w:top w:val="none" w:sz="0" w:space="0" w:color="auto"/>
                    <w:left w:val="none" w:sz="0" w:space="0" w:color="auto"/>
                    <w:bottom w:val="none" w:sz="0" w:space="0" w:color="auto"/>
                    <w:right w:val="none" w:sz="0" w:space="0" w:color="auto"/>
                  </w:divBdr>
                  <w:divsChild>
                    <w:div w:id="1995907604">
                      <w:marLeft w:val="0"/>
                      <w:marRight w:val="0"/>
                      <w:marTop w:val="0"/>
                      <w:marBottom w:val="0"/>
                      <w:divBdr>
                        <w:top w:val="none" w:sz="0" w:space="0" w:color="auto"/>
                        <w:left w:val="none" w:sz="0" w:space="0" w:color="auto"/>
                        <w:bottom w:val="none" w:sz="0" w:space="0" w:color="auto"/>
                        <w:right w:val="none" w:sz="0" w:space="0" w:color="auto"/>
                      </w:divBdr>
                    </w:div>
                  </w:divsChild>
                </w:div>
                <w:div w:id="1267888692">
                  <w:marLeft w:val="0"/>
                  <w:marRight w:val="0"/>
                  <w:marTop w:val="0"/>
                  <w:marBottom w:val="0"/>
                  <w:divBdr>
                    <w:top w:val="none" w:sz="0" w:space="0" w:color="auto"/>
                    <w:left w:val="none" w:sz="0" w:space="0" w:color="auto"/>
                    <w:bottom w:val="none" w:sz="0" w:space="0" w:color="auto"/>
                    <w:right w:val="none" w:sz="0" w:space="0" w:color="auto"/>
                  </w:divBdr>
                  <w:divsChild>
                    <w:div w:id="1967470261">
                      <w:marLeft w:val="0"/>
                      <w:marRight w:val="0"/>
                      <w:marTop w:val="0"/>
                      <w:marBottom w:val="0"/>
                      <w:divBdr>
                        <w:top w:val="none" w:sz="0" w:space="0" w:color="auto"/>
                        <w:left w:val="none" w:sz="0" w:space="0" w:color="auto"/>
                        <w:bottom w:val="none" w:sz="0" w:space="0" w:color="auto"/>
                        <w:right w:val="none" w:sz="0" w:space="0" w:color="auto"/>
                      </w:divBdr>
                    </w:div>
                  </w:divsChild>
                </w:div>
                <w:div w:id="707880428">
                  <w:marLeft w:val="0"/>
                  <w:marRight w:val="0"/>
                  <w:marTop w:val="0"/>
                  <w:marBottom w:val="0"/>
                  <w:divBdr>
                    <w:top w:val="none" w:sz="0" w:space="0" w:color="auto"/>
                    <w:left w:val="none" w:sz="0" w:space="0" w:color="auto"/>
                    <w:bottom w:val="none" w:sz="0" w:space="0" w:color="auto"/>
                    <w:right w:val="none" w:sz="0" w:space="0" w:color="auto"/>
                  </w:divBdr>
                  <w:divsChild>
                    <w:div w:id="1859394139">
                      <w:marLeft w:val="0"/>
                      <w:marRight w:val="0"/>
                      <w:marTop w:val="0"/>
                      <w:marBottom w:val="0"/>
                      <w:divBdr>
                        <w:top w:val="none" w:sz="0" w:space="0" w:color="auto"/>
                        <w:left w:val="none" w:sz="0" w:space="0" w:color="auto"/>
                        <w:bottom w:val="none" w:sz="0" w:space="0" w:color="auto"/>
                        <w:right w:val="none" w:sz="0" w:space="0" w:color="auto"/>
                      </w:divBdr>
                    </w:div>
                  </w:divsChild>
                </w:div>
                <w:div w:id="941958900">
                  <w:marLeft w:val="0"/>
                  <w:marRight w:val="0"/>
                  <w:marTop w:val="0"/>
                  <w:marBottom w:val="0"/>
                  <w:divBdr>
                    <w:top w:val="none" w:sz="0" w:space="0" w:color="auto"/>
                    <w:left w:val="none" w:sz="0" w:space="0" w:color="auto"/>
                    <w:bottom w:val="none" w:sz="0" w:space="0" w:color="auto"/>
                    <w:right w:val="none" w:sz="0" w:space="0" w:color="auto"/>
                  </w:divBdr>
                  <w:divsChild>
                    <w:div w:id="725494208">
                      <w:marLeft w:val="0"/>
                      <w:marRight w:val="0"/>
                      <w:marTop w:val="0"/>
                      <w:marBottom w:val="0"/>
                      <w:divBdr>
                        <w:top w:val="none" w:sz="0" w:space="0" w:color="auto"/>
                        <w:left w:val="none" w:sz="0" w:space="0" w:color="auto"/>
                        <w:bottom w:val="none" w:sz="0" w:space="0" w:color="auto"/>
                        <w:right w:val="none" w:sz="0" w:space="0" w:color="auto"/>
                      </w:divBdr>
                    </w:div>
                  </w:divsChild>
                </w:div>
                <w:div w:id="372770069">
                  <w:marLeft w:val="0"/>
                  <w:marRight w:val="0"/>
                  <w:marTop w:val="0"/>
                  <w:marBottom w:val="0"/>
                  <w:divBdr>
                    <w:top w:val="none" w:sz="0" w:space="0" w:color="auto"/>
                    <w:left w:val="none" w:sz="0" w:space="0" w:color="auto"/>
                    <w:bottom w:val="none" w:sz="0" w:space="0" w:color="auto"/>
                    <w:right w:val="none" w:sz="0" w:space="0" w:color="auto"/>
                  </w:divBdr>
                  <w:divsChild>
                    <w:div w:id="212017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208225">
          <w:marLeft w:val="0"/>
          <w:marRight w:val="0"/>
          <w:marTop w:val="0"/>
          <w:marBottom w:val="0"/>
          <w:divBdr>
            <w:top w:val="none" w:sz="0" w:space="0" w:color="auto"/>
            <w:left w:val="none" w:sz="0" w:space="0" w:color="auto"/>
            <w:bottom w:val="none" w:sz="0" w:space="0" w:color="auto"/>
            <w:right w:val="none" w:sz="0" w:space="0" w:color="auto"/>
          </w:divBdr>
        </w:div>
        <w:div w:id="1791169296">
          <w:marLeft w:val="0"/>
          <w:marRight w:val="0"/>
          <w:marTop w:val="0"/>
          <w:marBottom w:val="0"/>
          <w:divBdr>
            <w:top w:val="none" w:sz="0" w:space="0" w:color="auto"/>
            <w:left w:val="none" w:sz="0" w:space="0" w:color="auto"/>
            <w:bottom w:val="none" w:sz="0" w:space="0" w:color="auto"/>
            <w:right w:val="none" w:sz="0" w:space="0" w:color="auto"/>
          </w:divBdr>
        </w:div>
        <w:div w:id="1409300674">
          <w:marLeft w:val="0"/>
          <w:marRight w:val="0"/>
          <w:marTop w:val="0"/>
          <w:marBottom w:val="0"/>
          <w:divBdr>
            <w:top w:val="none" w:sz="0" w:space="0" w:color="auto"/>
            <w:left w:val="none" w:sz="0" w:space="0" w:color="auto"/>
            <w:bottom w:val="none" w:sz="0" w:space="0" w:color="auto"/>
            <w:right w:val="none" w:sz="0" w:space="0" w:color="auto"/>
          </w:divBdr>
        </w:div>
        <w:div w:id="23557823">
          <w:marLeft w:val="0"/>
          <w:marRight w:val="0"/>
          <w:marTop w:val="0"/>
          <w:marBottom w:val="0"/>
          <w:divBdr>
            <w:top w:val="none" w:sz="0" w:space="0" w:color="auto"/>
            <w:left w:val="none" w:sz="0" w:space="0" w:color="auto"/>
            <w:bottom w:val="none" w:sz="0" w:space="0" w:color="auto"/>
            <w:right w:val="none" w:sz="0" w:space="0" w:color="auto"/>
          </w:divBdr>
        </w:div>
        <w:div w:id="459298318">
          <w:marLeft w:val="0"/>
          <w:marRight w:val="0"/>
          <w:marTop w:val="0"/>
          <w:marBottom w:val="0"/>
          <w:divBdr>
            <w:top w:val="none" w:sz="0" w:space="0" w:color="auto"/>
            <w:left w:val="none" w:sz="0" w:space="0" w:color="auto"/>
            <w:bottom w:val="none" w:sz="0" w:space="0" w:color="auto"/>
            <w:right w:val="none" w:sz="0" w:space="0" w:color="auto"/>
          </w:divBdr>
        </w:div>
        <w:div w:id="120731634">
          <w:marLeft w:val="0"/>
          <w:marRight w:val="0"/>
          <w:marTop w:val="0"/>
          <w:marBottom w:val="0"/>
          <w:divBdr>
            <w:top w:val="none" w:sz="0" w:space="0" w:color="auto"/>
            <w:left w:val="none" w:sz="0" w:space="0" w:color="auto"/>
            <w:bottom w:val="none" w:sz="0" w:space="0" w:color="auto"/>
            <w:right w:val="none" w:sz="0" w:space="0" w:color="auto"/>
          </w:divBdr>
        </w:div>
        <w:div w:id="345637047">
          <w:marLeft w:val="0"/>
          <w:marRight w:val="0"/>
          <w:marTop w:val="0"/>
          <w:marBottom w:val="0"/>
          <w:divBdr>
            <w:top w:val="none" w:sz="0" w:space="0" w:color="auto"/>
            <w:left w:val="none" w:sz="0" w:space="0" w:color="auto"/>
            <w:bottom w:val="none" w:sz="0" w:space="0" w:color="auto"/>
            <w:right w:val="none" w:sz="0" w:space="0" w:color="auto"/>
          </w:divBdr>
          <w:divsChild>
            <w:div w:id="1267498664">
              <w:marLeft w:val="0"/>
              <w:marRight w:val="0"/>
              <w:marTop w:val="30"/>
              <w:marBottom w:val="30"/>
              <w:divBdr>
                <w:top w:val="none" w:sz="0" w:space="0" w:color="auto"/>
                <w:left w:val="none" w:sz="0" w:space="0" w:color="auto"/>
                <w:bottom w:val="none" w:sz="0" w:space="0" w:color="auto"/>
                <w:right w:val="none" w:sz="0" w:space="0" w:color="auto"/>
              </w:divBdr>
              <w:divsChild>
                <w:div w:id="236213668">
                  <w:marLeft w:val="0"/>
                  <w:marRight w:val="0"/>
                  <w:marTop w:val="0"/>
                  <w:marBottom w:val="0"/>
                  <w:divBdr>
                    <w:top w:val="none" w:sz="0" w:space="0" w:color="auto"/>
                    <w:left w:val="none" w:sz="0" w:space="0" w:color="auto"/>
                    <w:bottom w:val="none" w:sz="0" w:space="0" w:color="auto"/>
                    <w:right w:val="none" w:sz="0" w:space="0" w:color="auto"/>
                  </w:divBdr>
                  <w:divsChild>
                    <w:div w:id="1515412887">
                      <w:marLeft w:val="0"/>
                      <w:marRight w:val="0"/>
                      <w:marTop w:val="0"/>
                      <w:marBottom w:val="0"/>
                      <w:divBdr>
                        <w:top w:val="none" w:sz="0" w:space="0" w:color="auto"/>
                        <w:left w:val="none" w:sz="0" w:space="0" w:color="auto"/>
                        <w:bottom w:val="none" w:sz="0" w:space="0" w:color="auto"/>
                        <w:right w:val="none" w:sz="0" w:space="0" w:color="auto"/>
                      </w:divBdr>
                    </w:div>
                  </w:divsChild>
                </w:div>
                <w:div w:id="589698231">
                  <w:marLeft w:val="0"/>
                  <w:marRight w:val="0"/>
                  <w:marTop w:val="0"/>
                  <w:marBottom w:val="0"/>
                  <w:divBdr>
                    <w:top w:val="none" w:sz="0" w:space="0" w:color="auto"/>
                    <w:left w:val="none" w:sz="0" w:space="0" w:color="auto"/>
                    <w:bottom w:val="none" w:sz="0" w:space="0" w:color="auto"/>
                    <w:right w:val="none" w:sz="0" w:space="0" w:color="auto"/>
                  </w:divBdr>
                  <w:divsChild>
                    <w:div w:id="211771987">
                      <w:marLeft w:val="0"/>
                      <w:marRight w:val="0"/>
                      <w:marTop w:val="0"/>
                      <w:marBottom w:val="0"/>
                      <w:divBdr>
                        <w:top w:val="none" w:sz="0" w:space="0" w:color="auto"/>
                        <w:left w:val="none" w:sz="0" w:space="0" w:color="auto"/>
                        <w:bottom w:val="none" w:sz="0" w:space="0" w:color="auto"/>
                        <w:right w:val="none" w:sz="0" w:space="0" w:color="auto"/>
                      </w:divBdr>
                    </w:div>
                  </w:divsChild>
                </w:div>
                <w:div w:id="1523395914">
                  <w:marLeft w:val="0"/>
                  <w:marRight w:val="0"/>
                  <w:marTop w:val="0"/>
                  <w:marBottom w:val="0"/>
                  <w:divBdr>
                    <w:top w:val="none" w:sz="0" w:space="0" w:color="auto"/>
                    <w:left w:val="none" w:sz="0" w:space="0" w:color="auto"/>
                    <w:bottom w:val="none" w:sz="0" w:space="0" w:color="auto"/>
                    <w:right w:val="none" w:sz="0" w:space="0" w:color="auto"/>
                  </w:divBdr>
                  <w:divsChild>
                    <w:div w:id="1172524076">
                      <w:marLeft w:val="0"/>
                      <w:marRight w:val="0"/>
                      <w:marTop w:val="0"/>
                      <w:marBottom w:val="0"/>
                      <w:divBdr>
                        <w:top w:val="none" w:sz="0" w:space="0" w:color="auto"/>
                        <w:left w:val="none" w:sz="0" w:space="0" w:color="auto"/>
                        <w:bottom w:val="none" w:sz="0" w:space="0" w:color="auto"/>
                        <w:right w:val="none" w:sz="0" w:space="0" w:color="auto"/>
                      </w:divBdr>
                    </w:div>
                  </w:divsChild>
                </w:div>
                <w:div w:id="672953468">
                  <w:marLeft w:val="0"/>
                  <w:marRight w:val="0"/>
                  <w:marTop w:val="0"/>
                  <w:marBottom w:val="0"/>
                  <w:divBdr>
                    <w:top w:val="none" w:sz="0" w:space="0" w:color="auto"/>
                    <w:left w:val="none" w:sz="0" w:space="0" w:color="auto"/>
                    <w:bottom w:val="none" w:sz="0" w:space="0" w:color="auto"/>
                    <w:right w:val="none" w:sz="0" w:space="0" w:color="auto"/>
                  </w:divBdr>
                  <w:divsChild>
                    <w:div w:id="23136114">
                      <w:marLeft w:val="0"/>
                      <w:marRight w:val="0"/>
                      <w:marTop w:val="0"/>
                      <w:marBottom w:val="0"/>
                      <w:divBdr>
                        <w:top w:val="none" w:sz="0" w:space="0" w:color="auto"/>
                        <w:left w:val="none" w:sz="0" w:space="0" w:color="auto"/>
                        <w:bottom w:val="none" w:sz="0" w:space="0" w:color="auto"/>
                        <w:right w:val="none" w:sz="0" w:space="0" w:color="auto"/>
                      </w:divBdr>
                    </w:div>
                  </w:divsChild>
                </w:div>
                <w:div w:id="301888165">
                  <w:marLeft w:val="0"/>
                  <w:marRight w:val="0"/>
                  <w:marTop w:val="0"/>
                  <w:marBottom w:val="0"/>
                  <w:divBdr>
                    <w:top w:val="none" w:sz="0" w:space="0" w:color="auto"/>
                    <w:left w:val="none" w:sz="0" w:space="0" w:color="auto"/>
                    <w:bottom w:val="none" w:sz="0" w:space="0" w:color="auto"/>
                    <w:right w:val="none" w:sz="0" w:space="0" w:color="auto"/>
                  </w:divBdr>
                  <w:divsChild>
                    <w:div w:id="1850414464">
                      <w:marLeft w:val="0"/>
                      <w:marRight w:val="0"/>
                      <w:marTop w:val="0"/>
                      <w:marBottom w:val="0"/>
                      <w:divBdr>
                        <w:top w:val="none" w:sz="0" w:space="0" w:color="auto"/>
                        <w:left w:val="none" w:sz="0" w:space="0" w:color="auto"/>
                        <w:bottom w:val="none" w:sz="0" w:space="0" w:color="auto"/>
                        <w:right w:val="none" w:sz="0" w:space="0" w:color="auto"/>
                      </w:divBdr>
                    </w:div>
                    <w:div w:id="1673265306">
                      <w:marLeft w:val="0"/>
                      <w:marRight w:val="0"/>
                      <w:marTop w:val="0"/>
                      <w:marBottom w:val="0"/>
                      <w:divBdr>
                        <w:top w:val="none" w:sz="0" w:space="0" w:color="auto"/>
                        <w:left w:val="none" w:sz="0" w:space="0" w:color="auto"/>
                        <w:bottom w:val="none" w:sz="0" w:space="0" w:color="auto"/>
                        <w:right w:val="none" w:sz="0" w:space="0" w:color="auto"/>
                      </w:divBdr>
                    </w:div>
                  </w:divsChild>
                </w:div>
                <w:div w:id="840848541">
                  <w:marLeft w:val="0"/>
                  <w:marRight w:val="0"/>
                  <w:marTop w:val="0"/>
                  <w:marBottom w:val="0"/>
                  <w:divBdr>
                    <w:top w:val="none" w:sz="0" w:space="0" w:color="auto"/>
                    <w:left w:val="none" w:sz="0" w:space="0" w:color="auto"/>
                    <w:bottom w:val="none" w:sz="0" w:space="0" w:color="auto"/>
                    <w:right w:val="none" w:sz="0" w:space="0" w:color="auto"/>
                  </w:divBdr>
                  <w:divsChild>
                    <w:div w:id="1342469338">
                      <w:marLeft w:val="0"/>
                      <w:marRight w:val="0"/>
                      <w:marTop w:val="0"/>
                      <w:marBottom w:val="0"/>
                      <w:divBdr>
                        <w:top w:val="none" w:sz="0" w:space="0" w:color="auto"/>
                        <w:left w:val="none" w:sz="0" w:space="0" w:color="auto"/>
                        <w:bottom w:val="none" w:sz="0" w:space="0" w:color="auto"/>
                        <w:right w:val="none" w:sz="0" w:space="0" w:color="auto"/>
                      </w:divBdr>
                    </w:div>
                    <w:div w:id="185521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6</Pages>
  <Words>1296</Words>
  <Characters>6872</Characters>
  <Application>Microsoft Office Word</Application>
  <DocSecurity>0</DocSecurity>
  <Lines>57</Lines>
  <Paragraphs>16</Paragraphs>
  <ScaleCrop>false</ScaleCrop>
  <HeadingPairs>
    <vt:vector size="2" baseType="variant">
      <vt:variant>
        <vt:lpstr>Tittel</vt:lpstr>
      </vt:variant>
      <vt:variant>
        <vt:i4>1</vt:i4>
      </vt:variant>
    </vt:vector>
  </HeadingPairs>
  <TitlesOfParts>
    <vt:vector size="1" baseType="lpstr">
      <vt:lpstr/>
    </vt:vector>
  </TitlesOfParts>
  <Company>Helse Midt-Norge IT</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Nyborg, Suzanne Brattheim</dc:creator>
  <cp:keywords/>
  <dc:description/>
  <cp:lastModifiedBy>Nyborg, Suzanne Brattheim</cp:lastModifiedBy>
  <cp:revision>53</cp:revision>
  <dcterms:created xsi:type="dcterms:W3CDTF">2024-06-14T05:20:00Z</dcterms:created>
  <dcterms:modified xsi:type="dcterms:W3CDTF">2024-06-18T08:12:00Z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2bad9edb,1fb1bafc,50650e82</vt:lpwstr>
  </property>
  <property fmtid="{D5CDD505-2E9C-101B-9397-08002B2CF9AE}" pid="3" name="ClassificationContentMarkingFooterFontProps">
    <vt:lpwstr>#000000,6,Calibri</vt:lpwstr>
  </property>
  <property fmtid="{D5CDD505-2E9C-101B-9397-08002B2CF9AE}" pid="4" name="ClassificationContentMarkingFooterText">
    <vt:lpwstr>Intern</vt:lpwstr>
  </property>
  <property fmtid="{D5CDD505-2E9C-101B-9397-08002B2CF9AE}" pid="5" name="MSIP_Label_27c53dd1-6ec2-448f-b81e-3adee47fd651_Enabled">
    <vt:lpwstr>true</vt:lpwstr>
  </property>
  <property fmtid="{D5CDD505-2E9C-101B-9397-08002B2CF9AE}" pid="6" name="MSIP_Label_27c53dd1-6ec2-448f-b81e-3adee47fd651_SetDate">
    <vt:lpwstr>2024-06-14T05:25:04Z</vt:lpwstr>
  </property>
  <property fmtid="{D5CDD505-2E9C-101B-9397-08002B2CF9AE}" pid="7" name="MSIP_Label_27c53dd1-6ec2-448f-b81e-3adee47fd651_Method">
    <vt:lpwstr>Standard</vt:lpwstr>
  </property>
  <property fmtid="{D5CDD505-2E9C-101B-9397-08002B2CF9AE}" pid="8" name="MSIP_Label_27c53dd1-6ec2-448f-b81e-3adee47fd651_Name">
    <vt:lpwstr>Intern</vt:lpwstr>
  </property>
  <property fmtid="{D5CDD505-2E9C-101B-9397-08002B2CF9AE}" pid="9" name="MSIP_Label_27c53dd1-6ec2-448f-b81e-3adee47fd651_SiteId">
    <vt:lpwstr>92c8809f-91e0-445b-804f-b6a7b43ef73a</vt:lpwstr>
  </property>
  <property fmtid="{D5CDD505-2E9C-101B-9397-08002B2CF9AE}" pid="10" name="MSIP_Label_27c53dd1-6ec2-448f-b81e-3adee47fd651_ActionId">
    <vt:lpwstr>d26632df-4ab4-414a-92f9-f744a45ebfbc</vt:lpwstr>
  </property>
  <property fmtid="{D5CDD505-2E9C-101B-9397-08002B2CF9AE}" pid="11" name="MSIP_Label_27c53dd1-6ec2-448f-b81e-3adee47fd651_ContentBits">
    <vt:lpwstr>2</vt:lpwstr>
  </property>
</Properties>
</file>