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23EC3" w14:textId="77777777" w:rsidR="00504B04" w:rsidRPr="008350C0" w:rsidRDefault="00504B04" w:rsidP="00504B04">
      <w:pPr>
        <w:rPr>
          <w:rFonts w:ascii="Arial" w:hAnsi="Arial" w:cs="Arial"/>
          <w:sz w:val="36"/>
          <w:szCs w:val="36"/>
        </w:rPr>
      </w:pPr>
      <w:r w:rsidRPr="008350C0">
        <w:rPr>
          <w:rFonts w:ascii="Arial" w:hAnsi="Arial" w:cs="Arial"/>
          <w:b/>
          <w:sz w:val="36"/>
          <w:szCs w:val="36"/>
        </w:rPr>
        <w:t xml:space="preserve">Informasjon </w:t>
      </w:r>
      <w:r w:rsidR="003C3F4E" w:rsidRPr="008350C0">
        <w:rPr>
          <w:rFonts w:ascii="Arial" w:hAnsi="Arial" w:cs="Arial"/>
          <w:b/>
          <w:sz w:val="36"/>
          <w:szCs w:val="36"/>
        </w:rPr>
        <w:t xml:space="preserve">til deg som skal til </w:t>
      </w:r>
      <w:r w:rsidR="004A687C" w:rsidRPr="008350C0">
        <w:rPr>
          <w:rFonts w:ascii="Arial" w:hAnsi="Arial" w:cs="Arial"/>
          <w:b/>
          <w:sz w:val="36"/>
          <w:szCs w:val="36"/>
        </w:rPr>
        <w:t>angiografi/</w:t>
      </w:r>
      <w:r w:rsidR="00445120">
        <w:rPr>
          <w:rFonts w:ascii="Arial" w:hAnsi="Arial" w:cs="Arial"/>
          <w:b/>
          <w:sz w:val="36"/>
          <w:szCs w:val="36"/>
        </w:rPr>
        <w:t>venografi -</w:t>
      </w:r>
      <w:r w:rsidR="0031557F">
        <w:rPr>
          <w:rFonts w:ascii="Arial" w:hAnsi="Arial" w:cs="Arial"/>
          <w:b/>
          <w:sz w:val="36"/>
          <w:szCs w:val="36"/>
        </w:rPr>
        <w:t>ut</w:t>
      </w:r>
      <w:r w:rsidR="004A687C" w:rsidRPr="008350C0">
        <w:rPr>
          <w:rFonts w:ascii="Arial" w:hAnsi="Arial" w:cs="Arial"/>
          <w:b/>
          <w:sz w:val="36"/>
          <w:szCs w:val="36"/>
        </w:rPr>
        <w:t xml:space="preserve">blokking </w:t>
      </w:r>
      <w:r w:rsidR="003C3F4E" w:rsidRPr="008350C0">
        <w:rPr>
          <w:rFonts w:ascii="Arial" w:hAnsi="Arial" w:cs="Arial"/>
          <w:b/>
          <w:sz w:val="36"/>
          <w:szCs w:val="36"/>
        </w:rPr>
        <w:t>av blodårer</w:t>
      </w:r>
      <w:r w:rsidR="003218E7">
        <w:rPr>
          <w:rFonts w:ascii="Arial" w:hAnsi="Arial" w:cs="Arial"/>
          <w:b/>
          <w:sz w:val="36"/>
          <w:szCs w:val="36"/>
        </w:rPr>
        <w:t xml:space="preserve"> (PTA)</w:t>
      </w:r>
      <w:r w:rsidR="003C3F4E" w:rsidRPr="008350C0">
        <w:rPr>
          <w:rFonts w:ascii="Arial" w:hAnsi="Arial" w:cs="Arial"/>
          <w:b/>
          <w:sz w:val="36"/>
          <w:szCs w:val="36"/>
        </w:rPr>
        <w:t xml:space="preserve">. </w:t>
      </w:r>
    </w:p>
    <w:p w14:paraId="115E89FF" w14:textId="77777777" w:rsidR="00504B04" w:rsidRDefault="00504B04" w:rsidP="00504B04">
      <w:pPr>
        <w:outlineLvl w:val="0"/>
        <w:rPr>
          <w:rFonts w:ascii="Arial" w:hAnsi="Arial" w:cs="Arial"/>
        </w:rPr>
      </w:pPr>
    </w:p>
    <w:p w14:paraId="72E0B63A" w14:textId="77777777" w:rsidR="003218E7" w:rsidRDefault="003218E7" w:rsidP="003218E7">
      <w:pPr>
        <w:rPr>
          <w:b/>
          <w:bCs/>
        </w:rPr>
      </w:pPr>
    </w:p>
    <w:p w14:paraId="31BBD0EC" w14:textId="77777777" w:rsidR="003218E7" w:rsidRDefault="003218E7" w:rsidP="003218E7">
      <w:r w:rsidRPr="006734D6">
        <w:rPr>
          <w:b/>
          <w:bCs/>
        </w:rPr>
        <w:t>HVA er angiografi</w:t>
      </w:r>
      <w:r w:rsidR="00445120">
        <w:rPr>
          <w:b/>
          <w:bCs/>
        </w:rPr>
        <w:t>/venografi</w:t>
      </w:r>
      <w:r w:rsidRPr="006734D6">
        <w:rPr>
          <w:b/>
          <w:bCs/>
        </w:rPr>
        <w:t>?</w:t>
      </w:r>
      <w:r w:rsidRPr="006734D6">
        <w:br/>
        <w:t>Angiografi</w:t>
      </w:r>
      <w:r w:rsidR="00445120">
        <w:t>/venografi</w:t>
      </w:r>
      <w:r w:rsidRPr="006734D6">
        <w:t xml:space="preserve"> er en røntgenundersø</w:t>
      </w:r>
      <w:r>
        <w:t xml:space="preserve">kelse som ved hjelp av et kontrastmiddel framstiller pulsårene (arterier) </w:t>
      </w:r>
      <w:r w:rsidR="00445120">
        <w:t>og venene (samleårer) som fører blod til og</w:t>
      </w:r>
      <w:r>
        <w:t xml:space="preserve"> fra hjertet. Dersom det påvises innsnevringer som kan medføre dårligere sirkulasjon og igjen fører til smerter eller sår, kan det være nødvendig å utføre en utblokking av innsnevringen i blodåren, og/eller samtidig legge inn en stent (nettingrør) for å holde de behandlede blodårene åpne. Denne behandlingen omtales gjerne som PTA (Perkutan Transluminal Angioplastikk)/utblokking – eller noen ganger bare «stenting».</w:t>
      </w:r>
      <w:r w:rsidRPr="006734D6">
        <w:br/>
      </w:r>
      <w:r w:rsidRPr="006734D6">
        <w:br/>
      </w:r>
      <w:r w:rsidRPr="006734D6">
        <w:rPr>
          <w:b/>
          <w:bCs/>
        </w:rPr>
        <w:t>HVORFOR gjøres undersøkelsen?</w:t>
      </w:r>
      <w:r w:rsidRPr="006734D6">
        <w:br/>
        <w:t xml:space="preserve">Undersøkelsen gjør det mulig </w:t>
      </w:r>
      <w:r>
        <w:t xml:space="preserve">for oss </w:t>
      </w:r>
      <w:r w:rsidRPr="006734D6">
        <w:t>å påvise skad</w:t>
      </w:r>
      <w:r>
        <w:t>er, forsnevringer, blokkeringer og</w:t>
      </w:r>
      <w:r w:rsidRPr="006734D6">
        <w:t xml:space="preserve"> utposninger (aneurismer) på årene, og viser også blodtilførselen til de organene elle</w:t>
      </w:r>
      <w:r w:rsidR="002E4745">
        <w:t>r områdene blodårene forsyner.</w:t>
      </w:r>
      <w:r w:rsidR="002E4745">
        <w:br/>
      </w:r>
      <w:r w:rsidRPr="006734D6">
        <w:br/>
      </w:r>
      <w:r w:rsidRPr="006734D6">
        <w:br/>
      </w:r>
      <w:r w:rsidRPr="006734D6">
        <w:rPr>
          <w:b/>
          <w:bCs/>
        </w:rPr>
        <w:t>UNDERSØKELSEN</w:t>
      </w:r>
      <w:r w:rsidRPr="006734D6">
        <w:br/>
      </w:r>
      <w:r>
        <w:t xml:space="preserve">Før undersøkelsen vil du vanligvis få et avslappende medikament. </w:t>
      </w:r>
      <w:r w:rsidRPr="006734D6">
        <w:t xml:space="preserve">Undersøkelsen </w:t>
      </w:r>
      <w:r>
        <w:t xml:space="preserve">i seg selv medfører lite smerte og utføres i lokalbedøvelse, men hvis du har problemer med å ligge flatt på ryggen over lengre tid kan du få smertestillende medisin. </w:t>
      </w:r>
    </w:p>
    <w:p w14:paraId="0D4ABF56" w14:textId="77777777" w:rsidR="003218E7" w:rsidRPr="006734D6" w:rsidRDefault="003218E7" w:rsidP="003218E7">
      <w:r w:rsidRPr="006734D6">
        <w:t>Begge lyske</w:t>
      </w:r>
      <w:r>
        <w:t xml:space="preserve">ne blir barbert på sengepost. </w:t>
      </w:r>
      <w:r w:rsidRPr="006734D6">
        <w:t>Innstikksted</w:t>
      </w:r>
      <w:r>
        <w:t>et</w:t>
      </w:r>
      <w:r w:rsidRPr="006734D6">
        <w:t xml:space="preserve"> er som re</w:t>
      </w:r>
      <w:r>
        <w:t>gel i den store pulsåren i lysken, og</w:t>
      </w:r>
      <w:r w:rsidRPr="006734D6">
        <w:t xml:space="preserve"> </w:t>
      </w:r>
      <w:r>
        <w:t>området blir vasket med e</w:t>
      </w:r>
      <w:r w:rsidRPr="006734D6">
        <w:t>t desinfiserende</w:t>
      </w:r>
      <w:r>
        <w:t xml:space="preserve"> middel før en dekker til med e</w:t>
      </w:r>
      <w:r w:rsidRPr="006734D6">
        <w:t>t sterilt</w:t>
      </w:r>
      <w:r>
        <w:t xml:space="preserve"> klede</w:t>
      </w:r>
      <w:r w:rsidRPr="006734D6">
        <w:t>.</w:t>
      </w:r>
      <w:r w:rsidRPr="006734D6">
        <w:br/>
        <w:t>Lokalbedøvelse blir satt før</w:t>
      </w:r>
      <w:r>
        <w:t xml:space="preserve"> pulsåren punkteres med en nål, og kateteret føres inn over en tynn metallwire (mandreng). E</w:t>
      </w:r>
      <w:r w:rsidRPr="006734D6">
        <w:t>t kateter e</w:t>
      </w:r>
      <w:r>
        <w:t>r e</w:t>
      </w:r>
      <w:r w:rsidRPr="006734D6">
        <w:t>t tynt plastrør</w:t>
      </w:r>
      <w:r>
        <w:t xml:space="preserve"> som </w:t>
      </w:r>
      <w:r w:rsidRPr="006734D6">
        <w:t xml:space="preserve">føres til </w:t>
      </w:r>
      <w:r>
        <w:t xml:space="preserve">det </w:t>
      </w:r>
      <w:r w:rsidRPr="006734D6">
        <w:t>aktuel</w:t>
      </w:r>
      <w:r>
        <w:t>le stedet man vil undersøke. K</w:t>
      </w:r>
      <w:r w:rsidRPr="006734D6">
        <w:t>ateteret kobles til en kontrastsprøyte. Kontrastsprøyten gjør at kontrasten blir gitt til rett tid og med rett mengde. Når kontrasten blir gitt vil du føle varme. Dette er helt normalt og går fort over. Det er viktig å ligge stille under undersøkelsen. Når bildene blir tatt vil du i enkelte tilfeller bli bedt om å holde pusten en kort stund. Når undersøkelsen er over tr</w:t>
      </w:r>
      <w:r>
        <w:t>ekkes kateteret ut. For å stoppe/hindre blødning blir det enten lagt inn en slags «plugg» i blodåren, eller en</w:t>
      </w:r>
      <w:r w:rsidRPr="006734D6">
        <w:t xml:space="preserve"> </w:t>
      </w:r>
      <w:r>
        <w:t xml:space="preserve">kun trykkbandasje </w:t>
      </w:r>
      <w:r w:rsidRPr="006734D6">
        <w:t>over innst</w:t>
      </w:r>
      <w:r>
        <w:t>ikkstedet.</w:t>
      </w:r>
    </w:p>
    <w:p w14:paraId="079AF24E" w14:textId="77777777" w:rsidR="003218E7" w:rsidRPr="000702AC" w:rsidRDefault="003218E7" w:rsidP="003218E7">
      <w:pPr>
        <w:rPr>
          <w:rFonts w:cs="Helvetica"/>
          <w:color w:val="252525"/>
        </w:rPr>
      </w:pPr>
      <w:r w:rsidRPr="006734D6">
        <w:br/>
      </w:r>
      <w:r w:rsidRPr="006734D6">
        <w:rPr>
          <w:b/>
          <w:bCs/>
        </w:rPr>
        <w:t>OBSERVASJON OG ETTERBEHANDLING</w:t>
      </w:r>
      <w:r w:rsidRPr="006734D6">
        <w:rPr>
          <w:b/>
          <w:bCs/>
        </w:rPr>
        <w:br/>
      </w:r>
      <w:r w:rsidRPr="000702AC">
        <w:t>Sengeleie</w:t>
      </w:r>
      <w:r>
        <w:t xml:space="preserve"> er vanligvis </w:t>
      </w:r>
      <w:r w:rsidRPr="000702AC">
        <w:t xml:space="preserve">i 2 timer </w:t>
      </w:r>
      <w:r>
        <w:t>etter avsluttet prosedyre dersom det ikke har vært noe</w:t>
      </w:r>
      <w:r w:rsidRPr="000702AC">
        <w:t>n komplikasjoner.</w:t>
      </w:r>
      <w:r w:rsidRPr="000702AC">
        <w:rPr>
          <w:rFonts w:cs="Helvetica"/>
          <w:color w:val="252525"/>
        </w:rPr>
        <w:t xml:space="preserve"> Etter </w:t>
      </w:r>
      <w:r w:rsidR="00445120">
        <w:rPr>
          <w:rFonts w:cs="Helvetica"/>
          <w:color w:val="252525"/>
        </w:rPr>
        <w:t>endt observasjon</w:t>
      </w:r>
      <w:r w:rsidRPr="000702AC">
        <w:rPr>
          <w:rFonts w:cs="Helvetica"/>
          <w:color w:val="252525"/>
        </w:rPr>
        <w:t> får du reise hjem </w:t>
      </w:r>
      <w:r w:rsidR="00F40652">
        <w:rPr>
          <w:rFonts w:cs="Helvetica"/>
          <w:color w:val="252525"/>
        </w:rPr>
        <w:t>hvis vi anser det som forsvarlig, dersom</w:t>
      </w:r>
      <w:r w:rsidRPr="000702AC">
        <w:rPr>
          <w:rFonts w:cs="Helvetica"/>
          <w:color w:val="252525"/>
        </w:rPr>
        <w:t xml:space="preserve"> du bor under en times kjøretur fra sykehuset. Hvis dette ikke er aktuelt blir du som regel </w:t>
      </w:r>
      <w:r w:rsidR="0057335F">
        <w:rPr>
          <w:rFonts w:cs="Helvetica"/>
          <w:color w:val="252525"/>
        </w:rPr>
        <w:t xml:space="preserve">flyttet over på pasienthotellet </w:t>
      </w:r>
      <w:r w:rsidRPr="000702AC">
        <w:rPr>
          <w:rFonts w:cs="Helvetica"/>
          <w:color w:val="252525"/>
        </w:rPr>
        <w:t>og kan dra hjem dagen etter.</w:t>
      </w:r>
    </w:p>
    <w:p w14:paraId="5E4E4651" w14:textId="77777777" w:rsidR="003218E7" w:rsidRDefault="003218E7" w:rsidP="003218E7">
      <w:r w:rsidRPr="000702AC">
        <w:t xml:space="preserve">Undersøkelsesdagen og dagen etterpå bør du unngå kraftige fysiske anstrengelser, tunge løft el. </w:t>
      </w:r>
    </w:p>
    <w:p w14:paraId="7BEC832A" w14:textId="77777777" w:rsidR="003218E7" w:rsidRPr="000702AC" w:rsidRDefault="003218E7" w:rsidP="003218E7">
      <w:r w:rsidRPr="000702AC">
        <w:t>Ut over dette er det ingen spesielle forholdsregler.</w:t>
      </w:r>
    </w:p>
    <w:p w14:paraId="3B70D81F" w14:textId="77777777" w:rsidR="003218E7" w:rsidRPr="000702AC" w:rsidRDefault="003218E7" w:rsidP="003218E7">
      <w:r w:rsidRPr="000702AC">
        <w:t xml:space="preserve">Hvis du ikke står på blodfortynnende medisiner av typen acetylsalisylsyre eller clopidogrel og kolesterolsenkende medikamenter på forhånd, vil du vanligvis starte opp med dette etter behandlingen. Dette for å redusere risikoen for at blodårene </w:t>
      </w:r>
      <w:r>
        <w:t xml:space="preserve">og det behandlede området </w:t>
      </w:r>
      <w:r w:rsidRPr="000702AC">
        <w:t>går tett.</w:t>
      </w:r>
    </w:p>
    <w:p w14:paraId="731FEC75" w14:textId="77777777" w:rsidR="00E725F3" w:rsidRDefault="002E4745" w:rsidP="002E4745">
      <w:pPr>
        <w:widowControl/>
        <w:overflowPunct/>
        <w:autoSpaceDE/>
        <w:autoSpaceDN/>
        <w:adjustRightInd/>
        <w:textAlignment w:val="auto"/>
      </w:pPr>
      <w:r w:rsidRPr="006734D6">
        <w:rPr>
          <w:b/>
          <w:bCs/>
        </w:rPr>
        <w:t>PASIENTFORBEREDELSER</w:t>
      </w:r>
      <w:r w:rsidRPr="006734D6">
        <w:t xml:space="preserve"> </w:t>
      </w:r>
    </w:p>
    <w:p w14:paraId="2ABF447C" w14:textId="77777777" w:rsidR="0058160C" w:rsidRPr="00E725F3" w:rsidRDefault="00E725F3" w:rsidP="002E4745">
      <w:pPr>
        <w:widowControl/>
        <w:overflowPunct/>
        <w:autoSpaceDE/>
        <w:autoSpaceDN/>
        <w:adjustRightInd/>
        <w:textAlignment w:val="auto"/>
      </w:pPr>
      <w:r>
        <w:lastRenderedPageBreak/>
        <w:t>H</w:t>
      </w:r>
      <w:r w:rsidR="002E4745" w:rsidRPr="006734D6">
        <w:t>vis du er gravid, ammer eller har re</w:t>
      </w:r>
      <w:r>
        <w:t xml:space="preserve">dusert nyrefunksjon, ber vi deg om å </w:t>
      </w:r>
      <w:r w:rsidR="001446FB">
        <w:t xml:space="preserve">ta kontakt med inntakskontoret </w:t>
      </w:r>
      <w:r w:rsidR="0024455F">
        <w:t xml:space="preserve">på telefon </w:t>
      </w:r>
      <w:r w:rsidRPr="006734D6">
        <w:t>så snart som mulig</w:t>
      </w:r>
      <w:r>
        <w:t>.</w:t>
      </w:r>
      <w:r w:rsidR="002E4745" w:rsidRPr="006734D6">
        <w:br/>
      </w:r>
    </w:p>
    <w:p w14:paraId="06B305D1" w14:textId="77777777" w:rsidR="00E725F3" w:rsidRPr="003218E7" w:rsidRDefault="00E725F3" w:rsidP="00E725F3">
      <w:pPr>
        <w:widowControl/>
        <w:overflowPunct/>
        <w:autoSpaceDE/>
        <w:autoSpaceDN/>
        <w:adjustRightInd/>
        <w:textAlignment w:val="auto"/>
        <w:rPr>
          <w:rFonts w:cs="Arial"/>
          <w:b/>
          <w:szCs w:val="24"/>
        </w:rPr>
      </w:pPr>
      <w:r>
        <w:rPr>
          <w:rFonts w:cs="Arial"/>
          <w:b/>
          <w:szCs w:val="24"/>
        </w:rPr>
        <w:t>Allergi</w:t>
      </w:r>
    </w:p>
    <w:p w14:paraId="1CF2E251" w14:textId="77777777" w:rsidR="00E725F3" w:rsidRPr="003218E7" w:rsidRDefault="00E725F3" w:rsidP="00923656">
      <w:pPr>
        <w:widowControl/>
        <w:overflowPunct/>
        <w:autoSpaceDE/>
        <w:autoSpaceDN/>
        <w:adjustRightInd/>
        <w:textAlignment w:val="auto"/>
        <w:rPr>
          <w:rFonts w:cs="Arial"/>
          <w:szCs w:val="24"/>
        </w:rPr>
      </w:pPr>
      <w:r>
        <w:rPr>
          <w:rFonts w:cs="Arial"/>
          <w:szCs w:val="24"/>
        </w:rPr>
        <w:t xml:space="preserve">Ved kjent astma, allergi eller dersom </w:t>
      </w:r>
      <w:r w:rsidRPr="003218E7">
        <w:rPr>
          <w:rFonts w:cs="Arial"/>
          <w:szCs w:val="24"/>
        </w:rPr>
        <w:t>du har reagert på kontrastvæske i forbindelse med tidligere røntgenundersøkelser,</w:t>
      </w:r>
      <w:r>
        <w:rPr>
          <w:rFonts w:cs="Arial"/>
          <w:szCs w:val="24"/>
        </w:rPr>
        <w:t xml:space="preserve"> </w:t>
      </w:r>
      <w:r w:rsidRPr="003218E7">
        <w:rPr>
          <w:rFonts w:cs="Arial"/>
          <w:szCs w:val="24"/>
        </w:rPr>
        <w:t>ber vi deg ta kontakt med inntakskontoret på telefon</w:t>
      </w:r>
      <w:r w:rsidR="00923656">
        <w:rPr>
          <w:rFonts w:cs="Arial"/>
          <w:szCs w:val="24"/>
        </w:rPr>
        <w:t>.</w:t>
      </w:r>
    </w:p>
    <w:p w14:paraId="2CE10A87" w14:textId="77777777" w:rsidR="00E725F3" w:rsidRDefault="00E725F3" w:rsidP="00217213">
      <w:pPr>
        <w:widowControl/>
        <w:overflowPunct/>
        <w:autoSpaceDE/>
        <w:autoSpaceDN/>
        <w:adjustRightInd/>
        <w:textAlignment w:val="auto"/>
        <w:rPr>
          <w:rFonts w:cs="Arial"/>
          <w:b/>
          <w:szCs w:val="24"/>
        </w:rPr>
      </w:pPr>
    </w:p>
    <w:p w14:paraId="505DB35C" w14:textId="77777777" w:rsidR="00217213" w:rsidRPr="003218E7" w:rsidRDefault="002E4745" w:rsidP="00217213">
      <w:pPr>
        <w:widowControl/>
        <w:overflowPunct/>
        <w:autoSpaceDE/>
        <w:autoSpaceDN/>
        <w:adjustRightInd/>
        <w:textAlignment w:val="auto"/>
        <w:rPr>
          <w:rFonts w:cs="Arial"/>
          <w:b/>
          <w:szCs w:val="24"/>
        </w:rPr>
      </w:pPr>
      <w:r>
        <w:rPr>
          <w:rFonts w:cs="Arial"/>
          <w:b/>
          <w:szCs w:val="24"/>
        </w:rPr>
        <w:t>Blodfortynnende medikamenter</w:t>
      </w:r>
    </w:p>
    <w:p w14:paraId="35B6B3DA" w14:textId="77777777" w:rsidR="00217213" w:rsidRPr="003218E7" w:rsidRDefault="00E23C25" w:rsidP="00217213">
      <w:pPr>
        <w:widowControl/>
        <w:overflowPunct/>
        <w:autoSpaceDE/>
        <w:autoSpaceDN/>
        <w:adjustRightInd/>
        <w:textAlignment w:val="auto"/>
        <w:rPr>
          <w:rFonts w:cs="Arial"/>
          <w:szCs w:val="24"/>
        </w:rPr>
      </w:pPr>
      <w:r w:rsidRPr="003218E7">
        <w:rPr>
          <w:rFonts w:cs="Arial"/>
          <w:szCs w:val="24"/>
        </w:rPr>
        <w:t xml:space="preserve">Albyl-E </w:t>
      </w:r>
      <w:r w:rsidR="00F40652">
        <w:rPr>
          <w:rFonts w:cs="Arial"/>
          <w:szCs w:val="24"/>
        </w:rPr>
        <w:t xml:space="preserve">og Plavix </w:t>
      </w:r>
      <w:r w:rsidRPr="003218E7">
        <w:rPr>
          <w:rFonts w:cs="Arial"/>
          <w:szCs w:val="24"/>
        </w:rPr>
        <w:t>kan</w:t>
      </w:r>
      <w:r w:rsidR="00217213" w:rsidRPr="003218E7">
        <w:rPr>
          <w:rFonts w:cs="Arial"/>
          <w:szCs w:val="24"/>
        </w:rPr>
        <w:t xml:space="preserve"> du fortsette med.</w:t>
      </w:r>
    </w:p>
    <w:p w14:paraId="3D1E8D75" w14:textId="77777777" w:rsidR="0024455F" w:rsidRDefault="0024455F" w:rsidP="002E4745">
      <w:pPr>
        <w:widowControl/>
        <w:overflowPunct/>
        <w:autoSpaceDE/>
        <w:autoSpaceDN/>
        <w:adjustRightInd/>
        <w:textAlignment w:val="auto"/>
        <w:rPr>
          <w:rFonts w:cs="Arial"/>
          <w:szCs w:val="24"/>
        </w:rPr>
      </w:pPr>
    </w:p>
    <w:p w14:paraId="5825A47C" w14:textId="77777777" w:rsidR="002E4745" w:rsidRDefault="002E4745" w:rsidP="002E4745">
      <w:pPr>
        <w:widowControl/>
        <w:overflowPunct/>
        <w:autoSpaceDE/>
        <w:autoSpaceDN/>
        <w:adjustRightInd/>
        <w:textAlignment w:val="auto"/>
      </w:pPr>
      <w:r>
        <w:rPr>
          <w:rFonts w:cs="Arial"/>
          <w:szCs w:val="24"/>
        </w:rPr>
        <w:t>Dersom</w:t>
      </w:r>
      <w:r w:rsidR="00F40652">
        <w:rPr>
          <w:rFonts w:cs="Arial"/>
          <w:szCs w:val="24"/>
        </w:rPr>
        <w:t xml:space="preserve"> du bruker Marevan</w:t>
      </w:r>
      <w:r w:rsidR="00217213" w:rsidRPr="003218E7">
        <w:rPr>
          <w:rFonts w:cs="Arial"/>
          <w:szCs w:val="24"/>
        </w:rPr>
        <w:t xml:space="preserve">, Persantin eller andre blodfortynnende </w:t>
      </w:r>
      <w:r>
        <w:rPr>
          <w:rFonts w:cs="Arial"/>
          <w:szCs w:val="24"/>
        </w:rPr>
        <w:t xml:space="preserve">medikamenter, </w:t>
      </w:r>
      <w:r w:rsidR="00217213" w:rsidRPr="003218E7">
        <w:rPr>
          <w:rFonts w:cs="Arial"/>
          <w:szCs w:val="24"/>
        </w:rPr>
        <w:t xml:space="preserve">og ikke har fått beskjed om hvordan du skal bruke disse frem til undersøkelsen/behandlingen, ber vi deg ta kontakt med inntakskontoret </w:t>
      </w:r>
      <w:r w:rsidR="00E23C25" w:rsidRPr="003218E7">
        <w:rPr>
          <w:rFonts w:cs="Arial"/>
          <w:szCs w:val="24"/>
        </w:rPr>
        <w:t xml:space="preserve">snarest og helst 5 dager før </w:t>
      </w:r>
      <w:r w:rsidR="0024455F">
        <w:rPr>
          <w:rFonts w:cs="Arial"/>
          <w:szCs w:val="24"/>
        </w:rPr>
        <w:t>på telefon.</w:t>
      </w:r>
    </w:p>
    <w:p w14:paraId="372400DD" w14:textId="77777777" w:rsidR="0024455F" w:rsidRDefault="0024455F" w:rsidP="002E4745">
      <w:pPr>
        <w:widowControl/>
        <w:overflowPunct/>
        <w:autoSpaceDE/>
        <w:autoSpaceDN/>
        <w:adjustRightInd/>
        <w:textAlignment w:val="auto"/>
      </w:pPr>
    </w:p>
    <w:p w14:paraId="7B41F3A0" w14:textId="77777777" w:rsidR="002E4745" w:rsidRPr="003218E7" w:rsidRDefault="002E4745" w:rsidP="002E4745">
      <w:pPr>
        <w:widowControl/>
        <w:overflowPunct/>
        <w:autoSpaceDE/>
        <w:autoSpaceDN/>
        <w:adjustRightInd/>
        <w:textAlignment w:val="auto"/>
        <w:rPr>
          <w:rFonts w:cs="Arial"/>
          <w:b/>
          <w:szCs w:val="24"/>
        </w:rPr>
      </w:pPr>
      <w:r w:rsidRPr="006734D6">
        <w:t>Dersom du bruke</w:t>
      </w:r>
      <w:r>
        <w:t>r Marevan</w:t>
      </w:r>
      <w:r w:rsidRPr="006734D6">
        <w:t xml:space="preserve">, vil det bli målt PT-INR </w:t>
      </w:r>
      <w:r w:rsidR="0057335F">
        <w:t xml:space="preserve">dagen før </w:t>
      </w:r>
      <w:r w:rsidR="008530CF">
        <w:t>undersøkelsen/behandlingen</w:t>
      </w:r>
      <w:r w:rsidRPr="006734D6">
        <w:t xml:space="preserve"> (blodprøve).</w:t>
      </w:r>
    </w:p>
    <w:p w14:paraId="2C2C3D0F" w14:textId="77777777" w:rsidR="00217213" w:rsidRDefault="00217213" w:rsidP="00217213">
      <w:pPr>
        <w:widowControl/>
        <w:overflowPunct/>
        <w:autoSpaceDE/>
        <w:autoSpaceDN/>
        <w:adjustRightInd/>
        <w:textAlignment w:val="auto"/>
        <w:rPr>
          <w:rFonts w:cs="Arial"/>
          <w:szCs w:val="24"/>
        </w:rPr>
      </w:pPr>
    </w:p>
    <w:p w14:paraId="382F2CB6" w14:textId="77777777" w:rsidR="0024455F" w:rsidRPr="0024455F" w:rsidRDefault="0024455F" w:rsidP="00217213">
      <w:pPr>
        <w:widowControl/>
        <w:overflowPunct/>
        <w:autoSpaceDE/>
        <w:autoSpaceDN/>
        <w:adjustRightInd/>
        <w:textAlignment w:val="auto"/>
        <w:rPr>
          <w:rFonts w:cs="Arial"/>
          <w:b/>
          <w:szCs w:val="24"/>
          <w:u w:val="single"/>
        </w:rPr>
      </w:pPr>
      <w:r w:rsidRPr="0024455F">
        <w:rPr>
          <w:rFonts w:cs="Arial"/>
          <w:b/>
          <w:szCs w:val="24"/>
          <w:u w:val="single"/>
        </w:rPr>
        <w:t>Telefonnummer til inntakskontoret</w:t>
      </w:r>
      <w:r w:rsidR="0091554E">
        <w:rPr>
          <w:rFonts w:cs="Arial"/>
          <w:b/>
          <w:szCs w:val="24"/>
          <w:u w:val="single"/>
        </w:rPr>
        <w:t xml:space="preserve"> St. Olavs hospital </w:t>
      </w:r>
      <w:r w:rsidRPr="0024455F">
        <w:rPr>
          <w:rFonts w:cs="Arial"/>
          <w:b/>
          <w:szCs w:val="24"/>
          <w:u w:val="single"/>
        </w:rPr>
        <w:t>: 72 82 86 20/72 82 65 28</w:t>
      </w:r>
    </w:p>
    <w:p w14:paraId="04D307CE" w14:textId="77777777" w:rsidR="0024455F" w:rsidRPr="003218E7" w:rsidRDefault="0024455F" w:rsidP="00217213">
      <w:pPr>
        <w:widowControl/>
        <w:overflowPunct/>
        <w:autoSpaceDE/>
        <w:autoSpaceDN/>
        <w:adjustRightInd/>
        <w:textAlignment w:val="auto"/>
        <w:rPr>
          <w:rFonts w:cs="Arial"/>
          <w:szCs w:val="24"/>
        </w:rPr>
      </w:pPr>
    </w:p>
    <w:p w14:paraId="2EDF1A77" w14:textId="77777777" w:rsidR="0024455F" w:rsidRDefault="0024455F" w:rsidP="00504B04">
      <w:pPr>
        <w:widowControl/>
        <w:overflowPunct/>
        <w:autoSpaceDE/>
        <w:autoSpaceDN/>
        <w:adjustRightInd/>
        <w:textAlignment w:val="auto"/>
        <w:rPr>
          <w:rFonts w:cs="Arial"/>
          <w:b/>
          <w:szCs w:val="24"/>
        </w:rPr>
      </w:pPr>
    </w:p>
    <w:p w14:paraId="40071CA6" w14:textId="77777777" w:rsidR="001E182A" w:rsidRPr="003218E7" w:rsidRDefault="00733801" w:rsidP="00504B04">
      <w:pPr>
        <w:widowControl/>
        <w:overflowPunct/>
        <w:autoSpaceDE/>
        <w:autoSpaceDN/>
        <w:adjustRightInd/>
        <w:textAlignment w:val="auto"/>
        <w:rPr>
          <w:rFonts w:cs="Arial"/>
          <w:b/>
          <w:szCs w:val="24"/>
        </w:rPr>
      </w:pPr>
      <w:r w:rsidRPr="003218E7">
        <w:rPr>
          <w:rFonts w:cs="Arial"/>
          <w:b/>
          <w:szCs w:val="24"/>
        </w:rPr>
        <w:t>For deg som skal ta blodprøve</w:t>
      </w:r>
    </w:p>
    <w:p w14:paraId="6BE2E8D7" w14:textId="77777777" w:rsidR="00170199" w:rsidRPr="003218E7" w:rsidRDefault="00170199" w:rsidP="00504B04">
      <w:pPr>
        <w:widowControl/>
        <w:overflowPunct/>
        <w:autoSpaceDE/>
        <w:autoSpaceDN/>
        <w:adjustRightInd/>
        <w:textAlignment w:val="auto"/>
        <w:rPr>
          <w:rFonts w:cs="Arial"/>
          <w:szCs w:val="24"/>
        </w:rPr>
      </w:pPr>
      <w:r w:rsidRPr="003218E7">
        <w:rPr>
          <w:rFonts w:cs="Arial"/>
          <w:szCs w:val="24"/>
        </w:rPr>
        <w:t>Blodprøven tas senest 14 dager før undersøkelsesdagen.</w:t>
      </w:r>
    </w:p>
    <w:p w14:paraId="7B0B6674" w14:textId="77777777" w:rsidR="00170199" w:rsidRPr="003218E7" w:rsidRDefault="005F47C9" w:rsidP="00504B04">
      <w:pPr>
        <w:widowControl/>
        <w:overflowPunct/>
        <w:autoSpaceDE/>
        <w:autoSpaceDN/>
        <w:adjustRightInd/>
        <w:textAlignment w:val="auto"/>
        <w:rPr>
          <w:rFonts w:cs="Arial"/>
          <w:szCs w:val="24"/>
        </w:rPr>
      </w:pPr>
      <w:r w:rsidRPr="003218E7">
        <w:rPr>
          <w:rFonts w:cs="Arial"/>
          <w:szCs w:val="24"/>
        </w:rPr>
        <w:t>Bruk</w:t>
      </w:r>
      <w:r w:rsidR="001E182A" w:rsidRPr="003218E7">
        <w:rPr>
          <w:rFonts w:cs="Arial"/>
          <w:szCs w:val="24"/>
        </w:rPr>
        <w:t xml:space="preserve"> vedlagte rekvisisjon og ta blodprøven enten hos fastlege eller på vår prøvetakningspoliklinikk</w:t>
      </w:r>
      <w:r w:rsidR="00733801" w:rsidRPr="003218E7">
        <w:rPr>
          <w:rFonts w:cs="Arial"/>
          <w:szCs w:val="24"/>
        </w:rPr>
        <w:t xml:space="preserve"> i Akut</w:t>
      </w:r>
      <w:r w:rsidR="00E725F3">
        <w:rPr>
          <w:rFonts w:cs="Arial"/>
          <w:szCs w:val="24"/>
        </w:rPr>
        <w:t xml:space="preserve">ten og hjerte-lunge-senteret, 1. </w:t>
      </w:r>
      <w:r w:rsidR="00733801" w:rsidRPr="003218E7">
        <w:rPr>
          <w:rFonts w:cs="Arial"/>
          <w:szCs w:val="24"/>
        </w:rPr>
        <w:t xml:space="preserve">etasje. </w:t>
      </w:r>
    </w:p>
    <w:p w14:paraId="7F667523" w14:textId="77777777" w:rsidR="005F47C9" w:rsidRPr="003218E7" w:rsidRDefault="005F47C9" w:rsidP="00504B04">
      <w:pPr>
        <w:widowControl/>
        <w:overflowPunct/>
        <w:autoSpaceDE/>
        <w:autoSpaceDN/>
        <w:adjustRightInd/>
        <w:textAlignment w:val="auto"/>
        <w:rPr>
          <w:rFonts w:cs="Arial"/>
          <w:szCs w:val="24"/>
        </w:rPr>
      </w:pPr>
    </w:p>
    <w:p w14:paraId="18A8A971" w14:textId="77777777" w:rsidR="00B511A5" w:rsidRPr="003218E7" w:rsidRDefault="00ED3DDF" w:rsidP="00504B04">
      <w:pPr>
        <w:widowControl/>
        <w:overflowPunct/>
        <w:autoSpaceDE/>
        <w:autoSpaceDN/>
        <w:adjustRightInd/>
        <w:textAlignment w:val="auto"/>
        <w:rPr>
          <w:rFonts w:cs="Arial"/>
          <w:szCs w:val="24"/>
        </w:rPr>
      </w:pPr>
      <w:r>
        <w:rPr>
          <w:rFonts w:cs="Arial"/>
          <w:szCs w:val="24"/>
        </w:rPr>
        <w:t>Prøvetakingspoliklinikken er åpen</w:t>
      </w:r>
      <w:r w:rsidR="00733801" w:rsidRPr="003218E7">
        <w:rPr>
          <w:rFonts w:cs="Arial"/>
          <w:szCs w:val="24"/>
        </w:rPr>
        <w:t xml:space="preserve"> mandag-fredag kl 0745-1500. </w:t>
      </w:r>
      <w:r>
        <w:rPr>
          <w:rFonts w:cs="Arial"/>
          <w:b/>
          <w:color w:val="000000"/>
          <w:szCs w:val="24"/>
        </w:rPr>
        <w:t>T</w:t>
      </w:r>
      <w:r w:rsidR="000F129B" w:rsidRPr="003218E7">
        <w:rPr>
          <w:rFonts w:cs="Arial"/>
          <w:b/>
          <w:color w:val="000000"/>
          <w:szCs w:val="24"/>
        </w:rPr>
        <w:t>a med legitimasjon.</w:t>
      </w:r>
    </w:p>
    <w:p w14:paraId="197912EB" w14:textId="77777777" w:rsidR="0058160C" w:rsidRPr="003218E7" w:rsidRDefault="0058160C" w:rsidP="00504B04">
      <w:pPr>
        <w:widowControl/>
        <w:overflowPunct/>
        <w:autoSpaceDE/>
        <w:autoSpaceDN/>
        <w:adjustRightInd/>
        <w:textAlignment w:val="auto"/>
        <w:rPr>
          <w:rFonts w:cs="Arial"/>
          <w:b/>
          <w:szCs w:val="24"/>
        </w:rPr>
      </w:pPr>
    </w:p>
    <w:p w14:paraId="54D7840E" w14:textId="77777777" w:rsidR="00712B27" w:rsidRPr="003218E7" w:rsidRDefault="00ED3DDF" w:rsidP="00504B04">
      <w:pPr>
        <w:widowControl/>
        <w:overflowPunct/>
        <w:autoSpaceDE/>
        <w:autoSpaceDN/>
        <w:adjustRightInd/>
        <w:textAlignment w:val="auto"/>
        <w:rPr>
          <w:rFonts w:cs="Arial"/>
          <w:b/>
          <w:szCs w:val="24"/>
        </w:rPr>
      </w:pPr>
      <w:r>
        <w:rPr>
          <w:rFonts w:cs="Arial"/>
          <w:b/>
          <w:szCs w:val="24"/>
        </w:rPr>
        <w:t>Andre forberedelser</w:t>
      </w:r>
    </w:p>
    <w:p w14:paraId="6AF20040" w14:textId="77777777" w:rsidR="001919BB" w:rsidRPr="003218E7" w:rsidRDefault="001919BB" w:rsidP="00504B04">
      <w:pPr>
        <w:widowControl/>
        <w:overflowPunct/>
        <w:autoSpaceDE/>
        <w:autoSpaceDN/>
        <w:adjustRightInd/>
        <w:textAlignment w:val="auto"/>
        <w:rPr>
          <w:rFonts w:cs="Arial"/>
          <w:szCs w:val="24"/>
        </w:rPr>
      </w:pPr>
      <w:r w:rsidRPr="003218E7">
        <w:rPr>
          <w:rFonts w:cs="Arial"/>
          <w:szCs w:val="24"/>
        </w:rPr>
        <w:t>Dagen før undersøkelsen a</w:t>
      </w:r>
      <w:r w:rsidR="005E0DB2" w:rsidRPr="003218E7">
        <w:rPr>
          <w:rFonts w:cs="Arial"/>
          <w:szCs w:val="24"/>
        </w:rPr>
        <w:t xml:space="preserve">nbefales det at du drikker godt, </w:t>
      </w:r>
      <w:r w:rsidRPr="003218E7">
        <w:rPr>
          <w:rFonts w:cs="Arial"/>
          <w:szCs w:val="24"/>
        </w:rPr>
        <w:t>gjerne en liter mer enn du vanligvis gjør</w:t>
      </w:r>
      <w:r w:rsidR="00794BB8" w:rsidRPr="003218E7">
        <w:rPr>
          <w:rFonts w:cs="Arial"/>
          <w:szCs w:val="24"/>
        </w:rPr>
        <w:t xml:space="preserve">. </w:t>
      </w:r>
    </w:p>
    <w:p w14:paraId="6100780E" w14:textId="77777777" w:rsidR="00946F66" w:rsidRPr="003218E7" w:rsidRDefault="00946F66" w:rsidP="00504B04">
      <w:pPr>
        <w:widowControl/>
        <w:overflowPunct/>
        <w:autoSpaceDE/>
        <w:autoSpaceDN/>
        <w:adjustRightInd/>
        <w:textAlignment w:val="auto"/>
        <w:rPr>
          <w:rFonts w:cs="Arial"/>
          <w:szCs w:val="24"/>
        </w:rPr>
      </w:pPr>
    </w:p>
    <w:p w14:paraId="6A0AA4FF" w14:textId="77777777" w:rsidR="00244EF1" w:rsidRPr="003218E7" w:rsidRDefault="00ED3DDF" w:rsidP="00244EF1">
      <w:pPr>
        <w:rPr>
          <w:rFonts w:cs="Arial"/>
          <w:b/>
        </w:rPr>
      </w:pPr>
      <w:r>
        <w:rPr>
          <w:rFonts w:cs="Arial"/>
          <w:b/>
        </w:rPr>
        <w:t>Telefonscreening</w:t>
      </w:r>
    </w:p>
    <w:p w14:paraId="3568CAC4" w14:textId="77777777" w:rsidR="00F333C0" w:rsidRPr="003218E7" w:rsidRDefault="00244EF1" w:rsidP="00244EF1">
      <w:pPr>
        <w:rPr>
          <w:rFonts w:cs="Arial"/>
        </w:rPr>
      </w:pPr>
      <w:r w:rsidRPr="003218E7">
        <w:rPr>
          <w:rFonts w:cs="Arial"/>
        </w:rPr>
        <w:t xml:space="preserve">Noen dager før innleggelsen vil du bli oppringt og stilt noen spørsmål som er relevante for den behandlingen du skal til. </w:t>
      </w:r>
    </w:p>
    <w:p w14:paraId="10378BE9" w14:textId="77777777" w:rsidR="00244EF1" w:rsidRPr="003218E7" w:rsidRDefault="00244EF1" w:rsidP="00244EF1">
      <w:pPr>
        <w:rPr>
          <w:rFonts w:cs="Arial"/>
        </w:rPr>
      </w:pPr>
      <w:r w:rsidRPr="003218E7">
        <w:rPr>
          <w:rFonts w:cs="Arial"/>
        </w:rPr>
        <w:t xml:space="preserve">Det </w:t>
      </w:r>
      <w:r w:rsidR="005E0DB2" w:rsidRPr="003218E7">
        <w:rPr>
          <w:rFonts w:cs="Arial"/>
        </w:rPr>
        <w:t>eneste d</w:t>
      </w:r>
      <w:r w:rsidRPr="003218E7">
        <w:rPr>
          <w:rFonts w:cs="Arial"/>
        </w:rPr>
        <w:t xml:space="preserve">u trenger </w:t>
      </w:r>
      <w:r w:rsidR="00700785" w:rsidRPr="003218E7">
        <w:rPr>
          <w:rFonts w:cs="Arial"/>
        </w:rPr>
        <w:t>å</w:t>
      </w:r>
      <w:r w:rsidRPr="003218E7">
        <w:rPr>
          <w:rFonts w:cs="Arial"/>
        </w:rPr>
        <w:t xml:space="preserve"> ha</w:t>
      </w:r>
      <w:r w:rsidR="005E0DB2" w:rsidRPr="003218E7">
        <w:rPr>
          <w:rFonts w:cs="Arial"/>
        </w:rPr>
        <w:t xml:space="preserve"> </w:t>
      </w:r>
      <w:r w:rsidR="00F333C0" w:rsidRPr="003218E7">
        <w:rPr>
          <w:rFonts w:cs="Arial"/>
        </w:rPr>
        <w:t>forberedt</w:t>
      </w:r>
      <w:r w:rsidRPr="003218E7">
        <w:rPr>
          <w:rFonts w:cs="Arial"/>
        </w:rPr>
        <w:t xml:space="preserve"> i forkant er en </w:t>
      </w:r>
      <w:r w:rsidR="005E0DB2" w:rsidRPr="003218E7">
        <w:rPr>
          <w:rFonts w:cs="Arial"/>
        </w:rPr>
        <w:t xml:space="preserve">oppdatert </w:t>
      </w:r>
      <w:r w:rsidRPr="003218E7">
        <w:rPr>
          <w:rFonts w:cs="Arial"/>
        </w:rPr>
        <w:t xml:space="preserve">oversikt over hvilke </w:t>
      </w:r>
      <w:r w:rsidR="005E0DB2" w:rsidRPr="003218E7">
        <w:rPr>
          <w:rFonts w:cs="Arial"/>
        </w:rPr>
        <w:t xml:space="preserve">faste </w:t>
      </w:r>
      <w:r w:rsidRPr="003218E7">
        <w:rPr>
          <w:rFonts w:cs="Arial"/>
        </w:rPr>
        <w:t>medisiner du bruker. Fastlegen kan være behjelpelig med medisinliste om du trenger det.</w:t>
      </w:r>
    </w:p>
    <w:p w14:paraId="3DFF20CB" w14:textId="77777777" w:rsidR="00170199" w:rsidRPr="003218E7" w:rsidRDefault="00170199" w:rsidP="00504B04">
      <w:pPr>
        <w:widowControl/>
        <w:overflowPunct/>
        <w:autoSpaceDE/>
        <w:autoSpaceDN/>
        <w:adjustRightInd/>
        <w:textAlignment w:val="auto"/>
        <w:rPr>
          <w:rFonts w:cs="Arial"/>
          <w:szCs w:val="24"/>
        </w:rPr>
      </w:pPr>
    </w:p>
    <w:p w14:paraId="7F99D998" w14:textId="77777777" w:rsidR="00504B04" w:rsidRPr="008530CF" w:rsidRDefault="00244EF1" w:rsidP="00504B04">
      <w:pPr>
        <w:outlineLvl w:val="0"/>
        <w:rPr>
          <w:rFonts w:cs="Arial"/>
          <w:b/>
          <w:sz w:val="28"/>
          <w:szCs w:val="28"/>
        </w:rPr>
      </w:pPr>
      <w:r w:rsidRPr="003218E7">
        <w:rPr>
          <w:rFonts w:cs="Arial"/>
          <w:b/>
          <w:sz w:val="28"/>
          <w:szCs w:val="28"/>
          <w:u w:val="single"/>
        </w:rPr>
        <w:br w:type="page"/>
      </w:r>
      <w:r w:rsidR="008530CF" w:rsidRPr="008530CF">
        <w:rPr>
          <w:rFonts w:cs="Arial"/>
          <w:b/>
          <w:sz w:val="28"/>
          <w:szCs w:val="28"/>
        </w:rPr>
        <w:t>Praktiske opplysninger</w:t>
      </w:r>
    </w:p>
    <w:p w14:paraId="4C3D91DB" w14:textId="77777777" w:rsidR="00504B04" w:rsidRPr="003218E7" w:rsidRDefault="00504B04" w:rsidP="00504B04">
      <w:pPr>
        <w:outlineLvl w:val="0"/>
        <w:rPr>
          <w:rFonts w:cs="Arial"/>
        </w:rPr>
      </w:pPr>
      <w:r w:rsidRPr="003218E7">
        <w:rPr>
          <w:rFonts w:cs="Arial"/>
        </w:rPr>
        <w:t xml:space="preserve">       </w:t>
      </w:r>
    </w:p>
    <w:p w14:paraId="71115F4A" w14:textId="77777777" w:rsidR="004F7AEE" w:rsidRPr="003218E7" w:rsidRDefault="00A637B1" w:rsidP="007B574C">
      <w:pPr>
        <w:numPr>
          <w:ilvl w:val="0"/>
          <w:numId w:val="7"/>
        </w:numPr>
        <w:outlineLvl w:val="0"/>
        <w:rPr>
          <w:rFonts w:cs="Arial"/>
        </w:rPr>
      </w:pPr>
      <w:r w:rsidRPr="003218E7">
        <w:rPr>
          <w:rFonts w:cs="Arial"/>
        </w:rPr>
        <w:t>Du er innkalt til dagbeh</w:t>
      </w:r>
      <w:r w:rsidR="004F7AEE" w:rsidRPr="003218E7">
        <w:rPr>
          <w:rFonts w:cs="Arial"/>
        </w:rPr>
        <w:t xml:space="preserve">andling. </w:t>
      </w:r>
      <w:r w:rsidR="00E63E19" w:rsidRPr="003218E7">
        <w:rPr>
          <w:rFonts w:cs="Arial"/>
        </w:rPr>
        <w:t xml:space="preserve">Det betyr at du </w:t>
      </w:r>
      <w:r w:rsidR="000D401B" w:rsidRPr="003218E7">
        <w:rPr>
          <w:rFonts w:cs="Arial"/>
        </w:rPr>
        <w:t xml:space="preserve">ikke </w:t>
      </w:r>
      <w:r w:rsidR="00E63E19" w:rsidRPr="003218E7">
        <w:rPr>
          <w:rFonts w:cs="Arial"/>
        </w:rPr>
        <w:t xml:space="preserve">kan </w:t>
      </w:r>
      <w:r w:rsidR="000D401B" w:rsidRPr="003218E7">
        <w:rPr>
          <w:rFonts w:cs="Arial"/>
        </w:rPr>
        <w:t>være alene det første døgnet</w:t>
      </w:r>
      <w:r w:rsidR="00E63E19" w:rsidRPr="003218E7">
        <w:rPr>
          <w:rFonts w:cs="Arial"/>
        </w:rPr>
        <w:t xml:space="preserve"> etter behandlingen og d</w:t>
      </w:r>
      <w:r w:rsidR="00297CAF" w:rsidRPr="003218E7">
        <w:rPr>
          <w:rFonts w:cs="Arial"/>
        </w:rPr>
        <w:t>u må ha</w:t>
      </w:r>
      <w:r w:rsidR="000D401B" w:rsidRPr="003218E7">
        <w:rPr>
          <w:rFonts w:cs="Arial"/>
        </w:rPr>
        <w:t xml:space="preserve"> </w:t>
      </w:r>
      <w:r w:rsidR="00E63E19" w:rsidRPr="003218E7">
        <w:rPr>
          <w:rFonts w:cs="Arial"/>
        </w:rPr>
        <w:t xml:space="preserve">en </w:t>
      </w:r>
      <w:r w:rsidR="000D401B" w:rsidRPr="003218E7">
        <w:rPr>
          <w:rFonts w:cs="Arial"/>
        </w:rPr>
        <w:t>avtale med en voksen, ansvarlig person som kan hente deg og være hos deg til neste morgen</w:t>
      </w:r>
      <w:r w:rsidR="0062599F" w:rsidRPr="003218E7">
        <w:rPr>
          <w:rFonts w:cs="Arial"/>
        </w:rPr>
        <w:t xml:space="preserve">. </w:t>
      </w:r>
      <w:r w:rsidR="0062599F" w:rsidRPr="003218E7">
        <w:rPr>
          <w:rFonts w:cs="Arial"/>
          <w:b/>
        </w:rPr>
        <w:t>Dette er en forutsetning for å bli behandlet.</w:t>
      </w:r>
    </w:p>
    <w:p w14:paraId="428186D4" w14:textId="77777777" w:rsidR="003542B9" w:rsidRPr="003218E7" w:rsidRDefault="003542B9" w:rsidP="003542B9">
      <w:pPr>
        <w:numPr>
          <w:ilvl w:val="0"/>
          <w:numId w:val="7"/>
        </w:numPr>
        <w:outlineLvl w:val="0"/>
        <w:rPr>
          <w:rFonts w:cs="Arial"/>
        </w:rPr>
      </w:pPr>
      <w:r w:rsidRPr="003218E7">
        <w:rPr>
          <w:rFonts w:cs="Arial"/>
        </w:rPr>
        <w:t xml:space="preserve">Dersom du bor mer enn en time fra sykehus må du overnatte på pasienthotellet natten </w:t>
      </w:r>
      <w:r w:rsidRPr="00135ABA">
        <w:rPr>
          <w:rFonts w:cs="Arial"/>
          <w:b/>
        </w:rPr>
        <w:t xml:space="preserve">etter </w:t>
      </w:r>
      <w:r w:rsidRPr="003218E7">
        <w:rPr>
          <w:rFonts w:cs="Arial"/>
        </w:rPr>
        <w:t>beha</w:t>
      </w:r>
      <w:r w:rsidR="00DF1A98" w:rsidRPr="003218E7">
        <w:rPr>
          <w:rFonts w:cs="Arial"/>
        </w:rPr>
        <w:t xml:space="preserve">ndlingen, og du må ha en voksen, ansvarlig </w:t>
      </w:r>
      <w:r w:rsidRPr="003218E7">
        <w:rPr>
          <w:rFonts w:cs="Arial"/>
        </w:rPr>
        <w:t>person sammen med deg. Dette dekkes av sykehuset.</w:t>
      </w:r>
    </w:p>
    <w:p w14:paraId="7E1E510C" w14:textId="77777777" w:rsidR="003542B9" w:rsidRPr="003218E7" w:rsidRDefault="003542B9" w:rsidP="003542B9">
      <w:pPr>
        <w:ind w:left="720"/>
        <w:outlineLvl w:val="0"/>
        <w:rPr>
          <w:rFonts w:cs="Arial"/>
        </w:rPr>
      </w:pPr>
      <w:r w:rsidRPr="003218E7">
        <w:rPr>
          <w:rFonts w:cs="Arial"/>
        </w:rPr>
        <w:t xml:space="preserve">Vi har bestilt overnatting ved Hotell St. Olav for deg og en pårørende/ledsager </w:t>
      </w:r>
    </w:p>
    <w:p w14:paraId="6C1837FC" w14:textId="77777777" w:rsidR="003542B9" w:rsidRPr="003218E7" w:rsidRDefault="003542B9" w:rsidP="003542B9">
      <w:pPr>
        <w:ind w:left="720"/>
        <w:outlineLvl w:val="0"/>
        <w:rPr>
          <w:rFonts w:cs="Arial"/>
          <w:u w:val="single"/>
        </w:rPr>
      </w:pPr>
      <w:r w:rsidRPr="003218E7">
        <w:rPr>
          <w:rFonts w:cs="Arial"/>
        </w:rPr>
        <w:t>fra:</w:t>
      </w:r>
      <w:r w:rsidRPr="003218E7">
        <w:rPr>
          <w:rFonts w:cs="Arial"/>
          <w:u w:val="single"/>
        </w:rPr>
        <w:t xml:space="preserve">                                </w:t>
      </w:r>
      <w:r w:rsidRPr="003218E7">
        <w:rPr>
          <w:rFonts w:cs="Arial"/>
        </w:rPr>
        <w:t>til:</w:t>
      </w:r>
      <w:r w:rsidRPr="003218E7">
        <w:rPr>
          <w:rFonts w:cs="Arial"/>
          <w:u w:val="single"/>
        </w:rPr>
        <w:t xml:space="preserve">                              .</w:t>
      </w:r>
    </w:p>
    <w:p w14:paraId="7828BDD9" w14:textId="77777777" w:rsidR="001D6E08" w:rsidRPr="003218E7" w:rsidRDefault="001D6E08" w:rsidP="001D6E08">
      <w:pPr>
        <w:numPr>
          <w:ilvl w:val="0"/>
          <w:numId w:val="7"/>
        </w:numPr>
        <w:outlineLvl w:val="0"/>
        <w:rPr>
          <w:rFonts w:cs="Arial"/>
        </w:rPr>
      </w:pPr>
      <w:r w:rsidRPr="003218E7">
        <w:rPr>
          <w:rFonts w:cs="Arial"/>
        </w:rPr>
        <w:t xml:space="preserve">Hvis du på grunn av lang reise har behov for overnatting </w:t>
      </w:r>
      <w:r w:rsidRPr="008530CF">
        <w:rPr>
          <w:rFonts w:cs="Arial"/>
          <w:b/>
        </w:rPr>
        <w:t xml:space="preserve">før </w:t>
      </w:r>
      <w:r w:rsidRPr="003218E7">
        <w:rPr>
          <w:rFonts w:cs="Arial"/>
        </w:rPr>
        <w:t xml:space="preserve">behandlingen, bestiller vi rom til deg på pasienthotellet. Utgiftene dekkes av sykehuset. </w:t>
      </w:r>
    </w:p>
    <w:p w14:paraId="4E081F0C" w14:textId="77777777" w:rsidR="001D6E08" w:rsidRPr="003218E7" w:rsidRDefault="001D6E08" w:rsidP="001D6E08">
      <w:pPr>
        <w:ind w:left="720"/>
        <w:outlineLvl w:val="0"/>
        <w:rPr>
          <w:rFonts w:cs="Arial"/>
        </w:rPr>
      </w:pPr>
      <w:r w:rsidRPr="003218E7">
        <w:rPr>
          <w:rFonts w:cs="Arial"/>
        </w:rPr>
        <w:t>Pårørende kan også bo på pasienthotellet sammen med deg mot en kostnad på ca. kr. 350 pr.døgn.</w:t>
      </w:r>
    </w:p>
    <w:p w14:paraId="289BFAE2" w14:textId="77777777" w:rsidR="001D6E08" w:rsidRPr="003218E7" w:rsidRDefault="001D6E08" w:rsidP="001D6E08">
      <w:pPr>
        <w:ind w:left="720"/>
        <w:outlineLvl w:val="0"/>
        <w:rPr>
          <w:rFonts w:cs="Arial"/>
        </w:rPr>
      </w:pPr>
      <w:r w:rsidRPr="003218E7">
        <w:rPr>
          <w:rFonts w:cs="Arial"/>
        </w:rPr>
        <w:t>Det er bestilt rom til deg ved vårt pasienthotell:</w:t>
      </w:r>
      <w:r w:rsidRPr="003218E7">
        <w:rPr>
          <w:rFonts w:cs="Arial"/>
          <w:u w:val="single"/>
        </w:rPr>
        <w:t xml:space="preserve">                                                .</w:t>
      </w:r>
      <w:r w:rsidRPr="003218E7">
        <w:rPr>
          <w:rFonts w:cs="Arial"/>
        </w:rPr>
        <w:t xml:space="preserve">                      </w:t>
      </w:r>
    </w:p>
    <w:p w14:paraId="02F47CAF" w14:textId="77777777" w:rsidR="00D61BDD" w:rsidRPr="003218E7" w:rsidRDefault="00E66941" w:rsidP="007B574C">
      <w:pPr>
        <w:numPr>
          <w:ilvl w:val="0"/>
          <w:numId w:val="7"/>
        </w:numPr>
        <w:outlineLvl w:val="0"/>
        <w:rPr>
          <w:rFonts w:cs="Arial"/>
        </w:rPr>
      </w:pPr>
      <w:r w:rsidRPr="003218E7">
        <w:rPr>
          <w:rFonts w:cs="Arial"/>
        </w:rPr>
        <w:t>Du må regne med noe ventetid</w:t>
      </w:r>
    </w:p>
    <w:p w14:paraId="785FEB1C" w14:textId="77777777" w:rsidR="00E66941" w:rsidRPr="003218E7" w:rsidRDefault="00E66941" w:rsidP="007B574C">
      <w:pPr>
        <w:numPr>
          <w:ilvl w:val="0"/>
          <w:numId w:val="7"/>
        </w:numPr>
        <w:outlineLvl w:val="0"/>
        <w:rPr>
          <w:rFonts w:cs="Arial"/>
        </w:rPr>
      </w:pPr>
      <w:r w:rsidRPr="003218E7">
        <w:rPr>
          <w:rFonts w:cs="Arial"/>
        </w:rPr>
        <w:t>Sykehuset tar ikke ansvar for verdisaker, ta med minst mulig. Lommebok, mobiltelefon og lignende får du anledning til å låse inn.</w:t>
      </w:r>
    </w:p>
    <w:p w14:paraId="12CB9174" w14:textId="77777777" w:rsidR="0037492A" w:rsidRPr="00135ABA" w:rsidRDefault="0037492A" w:rsidP="007B574C">
      <w:pPr>
        <w:numPr>
          <w:ilvl w:val="0"/>
          <w:numId w:val="7"/>
        </w:numPr>
        <w:outlineLvl w:val="0"/>
        <w:rPr>
          <w:rFonts w:cs="Arial"/>
          <w:b/>
        </w:rPr>
      </w:pPr>
      <w:r w:rsidRPr="00135ABA">
        <w:rPr>
          <w:rFonts w:cs="Arial"/>
          <w:b/>
        </w:rPr>
        <w:t>Om du bruker faste medisiner, ber vi deg ta med deg disse når du kommer. Ta med utstyr som for eksempel inhalator, diabetesutstyr</w:t>
      </w:r>
      <w:r w:rsidR="00BC7460" w:rsidRPr="00135ABA">
        <w:rPr>
          <w:rFonts w:cs="Arial"/>
          <w:b/>
        </w:rPr>
        <w:t>, stomiutstyr og lignende.</w:t>
      </w:r>
    </w:p>
    <w:p w14:paraId="2697D87F" w14:textId="77777777" w:rsidR="00637060" w:rsidRPr="003218E7" w:rsidRDefault="00637060" w:rsidP="00637060">
      <w:pPr>
        <w:ind w:left="720"/>
        <w:outlineLvl w:val="0"/>
        <w:rPr>
          <w:rFonts w:cs="Arial"/>
        </w:rPr>
      </w:pPr>
    </w:p>
    <w:p w14:paraId="2A59534F" w14:textId="77777777" w:rsidR="00272B25" w:rsidRPr="003218E7" w:rsidRDefault="00272B25" w:rsidP="006A38BC">
      <w:pPr>
        <w:outlineLvl w:val="0"/>
        <w:rPr>
          <w:rFonts w:cs="Arial"/>
          <w:b/>
        </w:rPr>
      </w:pPr>
    </w:p>
    <w:p w14:paraId="3FDDC901" w14:textId="77777777" w:rsidR="00272B25" w:rsidRPr="003218E7" w:rsidRDefault="00B94235" w:rsidP="006A38BC">
      <w:pPr>
        <w:outlineLvl w:val="0"/>
        <w:rPr>
          <w:rFonts w:cs="Arial"/>
          <w:b/>
        </w:rPr>
      </w:pPr>
      <w:r w:rsidRPr="003218E7">
        <w:rPr>
          <w:rFonts w:cs="Arial"/>
          <w:b/>
          <w:szCs w:val="24"/>
        </w:rPr>
        <w:t>Vi ønsker deg velkommen til Karkirurgisk avdeling</w:t>
      </w:r>
    </w:p>
    <w:p w14:paraId="3A74F3E5" w14:textId="77777777" w:rsidR="00272B25" w:rsidRPr="003218E7" w:rsidRDefault="00272B25" w:rsidP="006A38BC">
      <w:pPr>
        <w:outlineLvl w:val="0"/>
        <w:rPr>
          <w:rFonts w:cs="Arial"/>
          <w:b/>
        </w:rPr>
      </w:pPr>
    </w:p>
    <w:p w14:paraId="33BD6B70" w14:textId="77777777" w:rsidR="00272B25" w:rsidRPr="003218E7" w:rsidRDefault="00272B25" w:rsidP="006A38BC">
      <w:pPr>
        <w:outlineLvl w:val="0"/>
        <w:rPr>
          <w:rFonts w:cs="Arial"/>
          <w:b/>
        </w:rPr>
      </w:pPr>
    </w:p>
    <w:p w14:paraId="04CF79F6" w14:textId="77777777" w:rsidR="00272B25" w:rsidRPr="003218E7" w:rsidRDefault="00272B25" w:rsidP="006A38BC">
      <w:pPr>
        <w:outlineLvl w:val="0"/>
        <w:rPr>
          <w:rFonts w:cs="Arial"/>
          <w:b/>
        </w:rPr>
      </w:pPr>
    </w:p>
    <w:p w14:paraId="268696C7" w14:textId="77777777" w:rsidR="004F7AEE" w:rsidRPr="003218E7" w:rsidRDefault="000C5C46" w:rsidP="006A38BC">
      <w:pPr>
        <w:outlineLvl w:val="0"/>
        <w:rPr>
          <w:rFonts w:cs="Arial"/>
          <w:b/>
        </w:rPr>
      </w:pPr>
      <w:r w:rsidRPr="003218E7">
        <w:rPr>
          <w:rFonts w:cs="Arial"/>
          <w:b/>
        </w:rPr>
        <w:t>Egenerklæring:</w:t>
      </w:r>
    </w:p>
    <w:p w14:paraId="145323EA" w14:textId="77777777" w:rsidR="0078322C" w:rsidRPr="003218E7" w:rsidRDefault="0078322C" w:rsidP="00504B0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6F74" w:rsidRPr="003218E7" w14:paraId="603ACA59" w14:textId="77777777" w:rsidTr="008350C0">
        <w:trPr>
          <w:trHeight w:val="4124"/>
        </w:trPr>
        <w:tc>
          <w:tcPr>
            <w:tcW w:w="9212" w:type="dxa"/>
            <w:shd w:val="clear" w:color="auto" w:fill="auto"/>
          </w:tcPr>
          <w:p w14:paraId="549596C2" w14:textId="77777777" w:rsidR="00F66F74" w:rsidRPr="003218E7" w:rsidRDefault="00F66F74" w:rsidP="00B72ED9"/>
          <w:p w14:paraId="09C566A6" w14:textId="77777777" w:rsidR="000C5C46" w:rsidRPr="003218E7" w:rsidRDefault="000C5C46" w:rsidP="00B72ED9">
            <w:pPr>
              <w:rPr>
                <w:rFonts w:cs="Arial"/>
              </w:rPr>
            </w:pPr>
            <w:r w:rsidRPr="003218E7">
              <w:rPr>
                <w:rFonts w:cs="Arial"/>
              </w:rPr>
              <w:t>Jeg har lest informasjonen og har avtale med en voksen, ansvarlig person som</w:t>
            </w:r>
            <w:r w:rsidR="008350C0" w:rsidRPr="003218E7">
              <w:rPr>
                <w:rFonts w:cs="Arial"/>
              </w:rPr>
              <w:t xml:space="preserve"> </w:t>
            </w:r>
            <w:r w:rsidRPr="003218E7">
              <w:rPr>
                <w:rFonts w:cs="Arial"/>
              </w:rPr>
              <w:t>henter meg ved utreise, samt er hos meg til dagen etter behandlingen.</w:t>
            </w:r>
          </w:p>
          <w:p w14:paraId="74FF9D6F" w14:textId="77777777" w:rsidR="000C5C46" w:rsidRPr="003218E7" w:rsidRDefault="000C5C46" w:rsidP="00B72ED9">
            <w:pPr>
              <w:rPr>
                <w:rFonts w:cs="Arial"/>
              </w:rPr>
            </w:pPr>
          </w:p>
          <w:p w14:paraId="0D478ED5" w14:textId="77777777" w:rsidR="008350C0" w:rsidRPr="003218E7" w:rsidRDefault="008350C0" w:rsidP="00686732">
            <w:pPr>
              <w:rPr>
                <w:rFonts w:cs="Arial"/>
              </w:rPr>
            </w:pPr>
          </w:p>
          <w:p w14:paraId="0D3F3D40" w14:textId="77777777" w:rsidR="008350C0" w:rsidRPr="003218E7" w:rsidRDefault="008350C0" w:rsidP="00686732">
            <w:pPr>
              <w:rPr>
                <w:rFonts w:cs="Arial"/>
              </w:rPr>
            </w:pPr>
          </w:p>
          <w:p w14:paraId="4E1D78BF" w14:textId="77777777" w:rsidR="008350C0" w:rsidRPr="003218E7" w:rsidRDefault="008350C0" w:rsidP="00686732">
            <w:pPr>
              <w:rPr>
                <w:rFonts w:cs="Arial"/>
              </w:rPr>
            </w:pPr>
          </w:p>
          <w:p w14:paraId="5BAE0F93" w14:textId="77777777" w:rsidR="008350C0" w:rsidRPr="003218E7" w:rsidRDefault="008350C0" w:rsidP="00686732">
            <w:pPr>
              <w:rPr>
                <w:rFonts w:cs="Arial"/>
              </w:rPr>
            </w:pPr>
          </w:p>
          <w:p w14:paraId="3F987296" w14:textId="77777777" w:rsidR="000C5C46" w:rsidRPr="003218E7" w:rsidRDefault="000C5C46" w:rsidP="00686732">
            <w:pPr>
              <w:rPr>
                <w:u w:val="single"/>
              </w:rPr>
            </w:pPr>
            <w:r w:rsidRPr="003218E7">
              <w:rPr>
                <w:rFonts w:cs="Arial"/>
              </w:rPr>
              <w:t>Dato:</w:t>
            </w:r>
            <w:r w:rsidR="00686732" w:rsidRPr="003218E7">
              <w:rPr>
                <w:rFonts w:cs="Arial"/>
              </w:rPr>
              <w:t xml:space="preserve"> </w:t>
            </w:r>
            <w:r w:rsidR="00686732" w:rsidRPr="003218E7">
              <w:rPr>
                <w:rFonts w:cs="Arial"/>
                <w:u w:val="single"/>
              </w:rPr>
              <w:t xml:space="preserve">                           </w:t>
            </w:r>
            <w:r w:rsidR="00686732" w:rsidRPr="003218E7">
              <w:rPr>
                <w:rFonts w:cs="Arial"/>
              </w:rPr>
              <w:t xml:space="preserve"> Signatur: </w:t>
            </w:r>
            <w:r w:rsidR="00686732" w:rsidRPr="003218E7">
              <w:rPr>
                <w:rFonts w:cs="Arial"/>
                <w:u w:val="single"/>
              </w:rPr>
              <w:t xml:space="preserve">                                                                            </w:t>
            </w:r>
            <w:r w:rsidR="00686732" w:rsidRPr="003218E7">
              <w:rPr>
                <w:u w:val="single"/>
              </w:rPr>
              <w:t>.</w:t>
            </w:r>
          </w:p>
          <w:p w14:paraId="5670CBD1" w14:textId="77777777" w:rsidR="00272B25" w:rsidRPr="003218E7" w:rsidRDefault="00272B25" w:rsidP="00686732">
            <w:pPr>
              <w:rPr>
                <w:u w:val="single"/>
              </w:rPr>
            </w:pPr>
          </w:p>
          <w:p w14:paraId="4047FD46" w14:textId="77777777" w:rsidR="00272B25" w:rsidRPr="003218E7" w:rsidRDefault="00272B25" w:rsidP="00686732">
            <w:pPr>
              <w:rPr>
                <w:u w:val="single"/>
              </w:rPr>
            </w:pPr>
          </w:p>
          <w:p w14:paraId="24CC32EF" w14:textId="77777777" w:rsidR="008350C0" w:rsidRPr="003218E7" w:rsidRDefault="008350C0" w:rsidP="00686732">
            <w:pPr>
              <w:rPr>
                <w:rFonts w:cs="Arial"/>
                <w:b/>
                <w:u w:val="single"/>
              </w:rPr>
            </w:pPr>
          </w:p>
          <w:p w14:paraId="48CABFC2" w14:textId="77777777" w:rsidR="00272B25" w:rsidRPr="003218E7" w:rsidRDefault="00272B25" w:rsidP="00686732">
            <w:pPr>
              <w:rPr>
                <w:rFonts w:cs="Arial"/>
                <w:b/>
                <w:u w:val="single"/>
              </w:rPr>
            </w:pPr>
            <w:r w:rsidRPr="003218E7">
              <w:rPr>
                <w:rFonts w:cs="Arial"/>
                <w:b/>
                <w:u w:val="single"/>
              </w:rPr>
              <w:t>Skjema leveres sykepleier ved oppmøte behandlingsdagen.</w:t>
            </w:r>
          </w:p>
          <w:p w14:paraId="252B5383" w14:textId="77777777" w:rsidR="00272B25" w:rsidRPr="003218E7" w:rsidRDefault="00272B25" w:rsidP="00686732">
            <w:pPr>
              <w:rPr>
                <w:u w:val="single"/>
              </w:rPr>
            </w:pPr>
          </w:p>
          <w:p w14:paraId="0A2FA0DC" w14:textId="77777777" w:rsidR="00272B25" w:rsidRPr="003218E7" w:rsidRDefault="00272B25" w:rsidP="00686732">
            <w:pPr>
              <w:rPr>
                <w:u w:val="single"/>
              </w:rPr>
            </w:pPr>
          </w:p>
        </w:tc>
      </w:tr>
    </w:tbl>
    <w:p w14:paraId="4A719B89" w14:textId="77777777" w:rsidR="008336F5" w:rsidRPr="003218E7" w:rsidRDefault="008336F5" w:rsidP="008350C0">
      <w:pPr>
        <w:rPr>
          <w:rFonts w:cs="Arial"/>
        </w:rPr>
      </w:pPr>
    </w:p>
    <w:p w14:paraId="0368C37F" w14:textId="77777777" w:rsidR="008336F5" w:rsidRDefault="008336F5" w:rsidP="00B72ED9"/>
    <w:p w14:paraId="652081C0" w14:textId="77777777" w:rsidR="001168A4" w:rsidRPr="00B72ED9" w:rsidRDefault="001168A4" w:rsidP="00B72ED9"/>
    <w:sectPr w:rsidR="001168A4" w:rsidRPr="00B72E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BD3EB" w14:textId="77777777" w:rsidR="008B11B7" w:rsidRDefault="008B11B7">
      <w:r>
        <w:separator/>
      </w:r>
    </w:p>
  </w:endnote>
  <w:endnote w:type="continuationSeparator" w:id="0">
    <w:p w14:paraId="0BAFD2F0" w14:textId="77777777" w:rsidR="008B11B7" w:rsidRDefault="008B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7BD7" w14:textId="77777777" w:rsidR="00263422" w:rsidRDefault="0026342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436D" w14:textId="1ECE17CB" w:rsidR="00A92774" w:rsidRDefault="00A92774">
    <w:pPr>
      <w:pStyle w:val="Bunntekst"/>
      <w:jc w:val="right"/>
    </w:pPr>
    <w:r>
      <w:fldChar w:fldCharType="begin"/>
    </w:r>
    <w:r>
      <w:instrText>PAGE   \* MERGEFORMAT</w:instrText>
    </w:r>
    <w:r>
      <w:fldChar w:fldCharType="separate"/>
    </w:r>
    <w:r w:rsidR="00D02BB1">
      <w:rPr>
        <w:noProof/>
      </w:rPr>
      <w:t>1</w:t>
    </w:r>
    <w:r>
      <w:fldChar w:fldCharType="end"/>
    </w:r>
  </w:p>
  <w:p w14:paraId="78C37294" w14:textId="19A61CC3" w:rsidR="00127A70" w:rsidRDefault="00127A70" w:rsidP="00127A70">
    <w:pPr>
      <w:tabs>
        <w:tab w:val="center" w:pos="4536"/>
        <w:tab w:val="right" w:pos="9072"/>
      </w:tabs>
    </w:pPr>
    <w:r>
      <w:t xml:space="preserve">Karkirurgisk </w:t>
    </w:r>
    <w:r w:rsidR="00D02BB1">
      <w:t>konsensusgruppe</w:t>
    </w:r>
    <w:bookmarkStart w:id="0" w:name="_GoBack"/>
    <w:bookmarkEnd w:id="0"/>
    <w:r>
      <w:t>. Regional EQS ID</w:t>
    </w:r>
    <w:r w:rsidR="00263422">
      <w:t xml:space="preserve"> 1122</w:t>
    </w:r>
  </w:p>
  <w:p w14:paraId="7D0F8AA1" w14:textId="77777777" w:rsidR="00A92774" w:rsidRDefault="00127A70" w:rsidP="00127A70">
    <w:pPr>
      <w:tabs>
        <w:tab w:val="center" w:pos="4536"/>
        <w:tab w:val="right" w:pos="9072"/>
      </w:tabs>
    </w:pPr>
    <w:r>
      <w:t>Versjon:</w:t>
    </w:r>
    <w:r w:rsidR="00263422">
      <w:t xml:space="preserve">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2295" w14:textId="77777777" w:rsidR="00263422" w:rsidRDefault="0026342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522A8" w14:textId="77777777" w:rsidR="008B11B7" w:rsidRDefault="008B11B7">
      <w:r>
        <w:separator/>
      </w:r>
    </w:p>
  </w:footnote>
  <w:footnote w:type="continuationSeparator" w:id="0">
    <w:p w14:paraId="2F7DB50E" w14:textId="77777777" w:rsidR="008B11B7" w:rsidRDefault="008B1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CB29" w14:textId="77777777" w:rsidR="00263422" w:rsidRDefault="0026342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70" w:type="dxa"/>
      <w:tblCellMar>
        <w:left w:w="70" w:type="dxa"/>
        <w:right w:w="70" w:type="dxa"/>
      </w:tblCellMar>
      <w:tblLook w:val="0000" w:firstRow="0" w:lastRow="0" w:firstColumn="0" w:lastColumn="0" w:noHBand="0" w:noVBand="0"/>
    </w:tblPr>
    <w:tblGrid>
      <w:gridCol w:w="3960"/>
      <w:gridCol w:w="3420"/>
      <w:gridCol w:w="2700"/>
    </w:tblGrid>
    <w:tr w:rsidR="00A92774" w:rsidRPr="00E50030" w14:paraId="41108C7B" w14:textId="77777777" w:rsidTr="00564FCF">
      <w:tc>
        <w:tcPr>
          <w:tcW w:w="3960" w:type="dxa"/>
          <w:tcBorders>
            <w:right w:val="single" w:sz="4" w:space="0" w:color="auto"/>
          </w:tcBorders>
        </w:tcPr>
        <w:p w14:paraId="7A75097B" w14:textId="77777777" w:rsidR="00A92774" w:rsidRPr="00E50030" w:rsidRDefault="00127A70" w:rsidP="00A92774">
          <w:pPr>
            <w:tabs>
              <w:tab w:val="left" w:pos="4140"/>
              <w:tab w:val="center" w:pos="4536"/>
              <w:tab w:val="left" w:pos="7560"/>
              <w:tab w:val="right" w:pos="9072"/>
            </w:tabs>
            <w:rPr>
              <w:rFonts w:ascii="Arial" w:hAnsi="Arial" w:cs="Arial"/>
              <w:noProof/>
              <w:sz w:val="20"/>
              <w:szCs w:val="24"/>
            </w:rPr>
          </w:pPr>
          <w:r w:rsidRPr="00A92774">
            <w:rPr>
              <w:noProof/>
              <w:szCs w:val="24"/>
            </w:rPr>
            <w:drawing>
              <wp:inline distT="0" distB="0" distL="0" distR="0" wp14:anchorId="20F85D64" wp14:editId="73238CA8">
                <wp:extent cx="1276350" cy="209550"/>
                <wp:effectExtent l="0" t="0" r="0" b="0"/>
                <wp:docPr id="10" name="Bilde 2" descr="logo_rgb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go_rgb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209550"/>
                        </a:xfrm>
                        <a:prstGeom prst="rect">
                          <a:avLst/>
                        </a:prstGeom>
                        <a:noFill/>
                        <a:ln>
                          <a:noFill/>
                        </a:ln>
                      </pic:spPr>
                    </pic:pic>
                  </a:graphicData>
                </a:graphic>
              </wp:inline>
            </w:drawing>
          </w:r>
        </w:p>
      </w:tc>
      <w:tc>
        <w:tcPr>
          <w:tcW w:w="3420" w:type="dxa"/>
          <w:tcBorders>
            <w:left w:val="single" w:sz="4" w:space="0" w:color="auto"/>
          </w:tcBorders>
        </w:tcPr>
        <w:p w14:paraId="76F9A08D" w14:textId="77777777" w:rsidR="00A92774" w:rsidRPr="00E50030" w:rsidRDefault="00A92774" w:rsidP="00A92774">
          <w:pPr>
            <w:tabs>
              <w:tab w:val="left" w:pos="4140"/>
              <w:tab w:val="center" w:pos="4536"/>
              <w:tab w:val="left" w:pos="7560"/>
              <w:tab w:val="right" w:pos="9072"/>
            </w:tabs>
            <w:rPr>
              <w:rFonts w:ascii="Arial" w:hAnsi="Arial" w:cs="Arial"/>
              <w:noProof/>
              <w:sz w:val="20"/>
              <w:szCs w:val="24"/>
            </w:rPr>
          </w:pPr>
          <w:r w:rsidRPr="00E50030">
            <w:rPr>
              <w:rFonts w:ascii="Arial" w:hAnsi="Arial" w:cs="Arial"/>
              <w:noProof/>
              <w:sz w:val="20"/>
              <w:szCs w:val="24"/>
            </w:rPr>
            <w:t>Kirurgisk klinikk</w:t>
          </w:r>
        </w:p>
        <w:p w14:paraId="61913E93" w14:textId="77777777" w:rsidR="00A92774" w:rsidRPr="00E50030" w:rsidRDefault="00A92774" w:rsidP="00A92774">
          <w:pPr>
            <w:tabs>
              <w:tab w:val="left" w:pos="4140"/>
              <w:tab w:val="center" w:pos="4536"/>
              <w:tab w:val="left" w:pos="7560"/>
              <w:tab w:val="right" w:pos="9072"/>
            </w:tabs>
            <w:rPr>
              <w:rFonts w:ascii="Arial" w:hAnsi="Arial" w:cs="Arial"/>
              <w:noProof/>
              <w:sz w:val="20"/>
              <w:szCs w:val="24"/>
            </w:rPr>
          </w:pPr>
        </w:p>
      </w:tc>
      <w:tc>
        <w:tcPr>
          <w:tcW w:w="2700" w:type="dxa"/>
        </w:tcPr>
        <w:p w14:paraId="1C1A8943" w14:textId="77777777" w:rsidR="00A92774" w:rsidRPr="00E50030" w:rsidRDefault="00A92774" w:rsidP="00A92774">
          <w:pPr>
            <w:tabs>
              <w:tab w:val="left" w:pos="4140"/>
              <w:tab w:val="center" w:pos="4536"/>
              <w:tab w:val="left" w:pos="7560"/>
              <w:tab w:val="right" w:pos="9072"/>
            </w:tabs>
            <w:rPr>
              <w:rFonts w:ascii="Arial" w:hAnsi="Arial" w:cs="Arial"/>
              <w:sz w:val="16"/>
              <w:szCs w:val="24"/>
            </w:rPr>
          </w:pPr>
        </w:p>
      </w:tc>
    </w:tr>
  </w:tbl>
  <w:p w14:paraId="32EA2CEA" w14:textId="77777777" w:rsidR="003D387E" w:rsidRDefault="003D387E" w:rsidP="00A9277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3601" w14:textId="77777777" w:rsidR="00263422" w:rsidRDefault="0026342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1493"/>
    <w:multiLevelType w:val="hybridMultilevel"/>
    <w:tmpl w:val="0E16E30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559D5"/>
    <w:multiLevelType w:val="hybridMultilevel"/>
    <w:tmpl w:val="1DCA543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53991"/>
    <w:multiLevelType w:val="hybridMultilevel"/>
    <w:tmpl w:val="0B1803A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932FB2"/>
    <w:multiLevelType w:val="hybridMultilevel"/>
    <w:tmpl w:val="00F2A2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9E13B14"/>
    <w:multiLevelType w:val="hybridMultilevel"/>
    <w:tmpl w:val="57DC2D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F9B4B7E"/>
    <w:multiLevelType w:val="hybridMultilevel"/>
    <w:tmpl w:val="46768A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E943C4C"/>
    <w:multiLevelType w:val="hybridMultilevel"/>
    <w:tmpl w:val="F4FE6C9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C4"/>
    <w:rsid w:val="00006926"/>
    <w:rsid w:val="00032E56"/>
    <w:rsid w:val="00041EFB"/>
    <w:rsid w:val="000422A4"/>
    <w:rsid w:val="00050279"/>
    <w:rsid w:val="00054DEE"/>
    <w:rsid w:val="00061600"/>
    <w:rsid w:val="00062B88"/>
    <w:rsid w:val="00072034"/>
    <w:rsid w:val="00084451"/>
    <w:rsid w:val="000C4A4F"/>
    <w:rsid w:val="000C5C46"/>
    <w:rsid w:val="000D2781"/>
    <w:rsid w:val="000D401B"/>
    <w:rsid w:val="000F129B"/>
    <w:rsid w:val="00102D0F"/>
    <w:rsid w:val="001168A4"/>
    <w:rsid w:val="00127A70"/>
    <w:rsid w:val="00135ABA"/>
    <w:rsid w:val="001446FB"/>
    <w:rsid w:val="00152283"/>
    <w:rsid w:val="00170199"/>
    <w:rsid w:val="001723FE"/>
    <w:rsid w:val="00172CEE"/>
    <w:rsid w:val="001855F0"/>
    <w:rsid w:val="00187991"/>
    <w:rsid w:val="0019065D"/>
    <w:rsid w:val="001919BB"/>
    <w:rsid w:val="00195E38"/>
    <w:rsid w:val="001A2455"/>
    <w:rsid w:val="001A5549"/>
    <w:rsid w:val="001D6E08"/>
    <w:rsid w:val="001E087E"/>
    <w:rsid w:val="001E182A"/>
    <w:rsid w:val="001E58CB"/>
    <w:rsid w:val="001F0815"/>
    <w:rsid w:val="00213A2D"/>
    <w:rsid w:val="00217213"/>
    <w:rsid w:val="00222195"/>
    <w:rsid w:val="0024455F"/>
    <w:rsid w:val="00244EF1"/>
    <w:rsid w:val="00250F2F"/>
    <w:rsid w:val="00263422"/>
    <w:rsid w:val="0027170A"/>
    <w:rsid w:val="00272B25"/>
    <w:rsid w:val="00272D8F"/>
    <w:rsid w:val="00276A77"/>
    <w:rsid w:val="002931E5"/>
    <w:rsid w:val="00297CAF"/>
    <w:rsid w:val="002A4B15"/>
    <w:rsid w:val="002B5FEC"/>
    <w:rsid w:val="002C643A"/>
    <w:rsid w:val="002E4745"/>
    <w:rsid w:val="003038F1"/>
    <w:rsid w:val="0031557F"/>
    <w:rsid w:val="0032073C"/>
    <w:rsid w:val="003218E7"/>
    <w:rsid w:val="003333C0"/>
    <w:rsid w:val="00334F9F"/>
    <w:rsid w:val="003526DE"/>
    <w:rsid w:val="003542B9"/>
    <w:rsid w:val="0035496C"/>
    <w:rsid w:val="00355FFB"/>
    <w:rsid w:val="00365AFC"/>
    <w:rsid w:val="0037492A"/>
    <w:rsid w:val="00374C60"/>
    <w:rsid w:val="003A238C"/>
    <w:rsid w:val="003A28FF"/>
    <w:rsid w:val="003C3F4E"/>
    <w:rsid w:val="003C42BF"/>
    <w:rsid w:val="003C5362"/>
    <w:rsid w:val="003D387E"/>
    <w:rsid w:val="003D4D62"/>
    <w:rsid w:val="003D53D7"/>
    <w:rsid w:val="003E7DC4"/>
    <w:rsid w:val="00412117"/>
    <w:rsid w:val="004150C2"/>
    <w:rsid w:val="00421FB1"/>
    <w:rsid w:val="00445120"/>
    <w:rsid w:val="00450F12"/>
    <w:rsid w:val="00455E6C"/>
    <w:rsid w:val="0046272E"/>
    <w:rsid w:val="004930CA"/>
    <w:rsid w:val="004A687C"/>
    <w:rsid w:val="004A697D"/>
    <w:rsid w:val="004A7D55"/>
    <w:rsid w:val="004D42C7"/>
    <w:rsid w:val="004D5CB9"/>
    <w:rsid w:val="004F6560"/>
    <w:rsid w:val="004F7AEE"/>
    <w:rsid w:val="00502823"/>
    <w:rsid w:val="00504B04"/>
    <w:rsid w:val="005323B3"/>
    <w:rsid w:val="0053575A"/>
    <w:rsid w:val="005472C6"/>
    <w:rsid w:val="0057335F"/>
    <w:rsid w:val="0058160C"/>
    <w:rsid w:val="00585614"/>
    <w:rsid w:val="00591CB5"/>
    <w:rsid w:val="005B1B5F"/>
    <w:rsid w:val="005B463F"/>
    <w:rsid w:val="005C4FE5"/>
    <w:rsid w:val="005D2A41"/>
    <w:rsid w:val="005E0DB2"/>
    <w:rsid w:val="005F47C9"/>
    <w:rsid w:val="0062599F"/>
    <w:rsid w:val="00626F3A"/>
    <w:rsid w:val="00635670"/>
    <w:rsid w:val="00637060"/>
    <w:rsid w:val="00665178"/>
    <w:rsid w:val="0066583E"/>
    <w:rsid w:val="00666C3B"/>
    <w:rsid w:val="00686732"/>
    <w:rsid w:val="006A38BC"/>
    <w:rsid w:val="00700785"/>
    <w:rsid w:val="00712B27"/>
    <w:rsid w:val="00722A69"/>
    <w:rsid w:val="00733801"/>
    <w:rsid w:val="00751066"/>
    <w:rsid w:val="007654A8"/>
    <w:rsid w:val="00780168"/>
    <w:rsid w:val="0078322C"/>
    <w:rsid w:val="00794BB8"/>
    <w:rsid w:val="00796BE1"/>
    <w:rsid w:val="007B0667"/>
    <w:rsid w:val="007B574C"/>
    <w:rsid w:val="007B7D5E"/>
    <w:rsid w:val="00814D54"/>
    <w:rsid w:val="00831F3A"/>
    <w:rsid w:val="008336F5"/>
    <w:rsid w:val="008350C0"/>
    <w:rsid w:val="00837607"/>
    <w:rsid w:val="00837DD3"/>
    <w:rsid w:val="00852F7E"/>
    <w:rsid w:val="008530CF"/>
    <w:rsid w:val="00880295"/>
    <w:rsid w:val="00880C9A"/>
    <w:rsid w:val="008853AF"/>
    <w:rsid w:val="008A18CC"/>
    <w:rsid w:val="008A5A11"/>
    <w:rsid w:val="008B11B7"/>
    <w:rsid w:val="008B7E8C"/>
    <w:rsid w:val="008C5510"/>
    <w:rsid w:val="008D61A8"/>
    <w:rsid w:val="008F2088"/>
    <w:rsid w:val="0091554E"/>
    <w:rsid w:val="00920A96"/>
    <w:rsid w:val="0092345D"/>
    <w:rsid w:val="00923656"/>
    <w:rsid w:val="00942BD7"/>
    <w:rsid w:val="00946F66"/>
    <w:rsid w:val="00972D07"/>
    <w:rsid w:val="00994F5E"/>
    <w:rsid w:val="009A55F1"/>
    <w:rsid w:val="009B4408"/>
    <w:rsid w:val="009C7282"/>
    <w:rsid w:val="009D2CF5"/>
    <w:rsid w:val="009D7F2D"/>
    <w:rsid w:val="009E1A4B"/>
    <w:rsid w:val="00A11457"/>
    <w:rsid w:val="00A1260E"/>
    <w:rsid w:val="00A17AA0"/>
    <w:rsid w:val="00A2076C"/>
    <w:rsid w:val="00A25851"/>
    <w:rsid w:val="00A37AB6"/>
    <w:rsid w:val="00A637B1"/>
    <w:rsid w:val="00A67DAD"/>
    <w:rsid w:val="00A7099D"/>
    <w:rsid w:val="00A92774"/>
    <w:rsid w:val="00AB004F"/>
    <w:rsid w:val="00AF52DD"/>
    <w:rsid w:val="00B1003E"/>
    <w:rsid w:val="00B4491B"/>
    <w:rsid w:val="00B44E77"/>
    <w:rsid w:val="00B459F0"/>
    <w:rsid w:val="00B45F15"/>
    <w:rsid w:val="00B511A5"/>
    <w:rsid w:val="00B72ED9"/>
    <w:rsid w:val="00B82E87"/>
    <w:rsid w:val="00B94235"/>
    <w:rsid w:val="00B94935"/>
    <w:rsid w:val="00BA49BA"/>
    <w:rsid w:val="00BC7460"/>
    <w:rsid w:val="00BD0A8A"/>
    <w:rsid w:val="00BE4F89"/>
    <w:rsid w:val="00BF79EC"/>
    <w:rsid w:val="00C37B6A"/>
    <w:rsid w:val="00C44C97"/>
    <w:rsid w:val="00C70C8D"/>
    <w:rsid w:val="00C91C59"/>
    <w:rsid w:val="00CA528E"/>
    <w:rsid w:val="00CC4642"/>
    <w:rsid w:val="00CD5F29"/>
    <w:rsid w:val="00CF0048"/>
    <w:rsid w:val="00CF122B"/>
    <w:rsid w:val="00D00C6D"/>
    <w:rsid w:val="00D02BB1"/>
    <w:rsid w:val="00D32094"/>
    <w:rsid w:val="00D4224B"/>
    <w:rsid w:val="00D61BDD"/>
    <w:rsid w:val="00D674D6"/>
    <w:rsid w:val="00D925BB"/>
    <w:rsid w:val="00DA3C15"/>
    <w:rsid w:val="00DA51D5"/>
    <w:rsid w:val="00DB29B0"/>
    <w:rsid w:val="00DB4D60"/>
    <w:rsid w:val="00DC01B2"/>
    <w:rsid w:val="00DF1A98"/>
    <w:rsid w:val="00E17982"/>
    <w:rsid w:val="00E23A18"/>
    <w:rsid w:val="00E23C25"/>
    <w:rsid w:val="00E33857"/>
    <w:rsid w:val="00E63E19"/>
    <w:rsid w:val="00E66941"/>
    <w:rsid w:val="00E725F3"/>
    <w:rsid w:val="00EB6F39"/>
    <w:rsid w:val="00EC1AA5"/>
    <w:rsid w:val="00ED3DDF"/>
    <w:rsid w:val="00ED3E7B"/>
    <w:rsid w:val="00ED5BA6"/>
    <w:rsid w:val="00EF062B"/>
    <w:rsid w:val="00F333C0"/>
    <w:rsid w:val="00F40652"/>
    <w:rsid w:val="00F66F74"/>
    <w:rsid w:val="00F735C4"/>
    <w:rsid w:val="00F913DC"/>
    <w:rsid w:val="00FA41DE"/>
    <w:rsid w:val="00FE0A86"/>
    <w:rsid w:val="00FE3F77"/>
    <w:rsid w:val="00FF22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B7419B8"/>
  <w15:chartTrackingRefBased/>
  <w15:docId w15:val="{F96262B7-59D1-4790-BB53-1526A064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9F"/>
    <w:pPr>
      <w:widowControl w:val="0"/>
      <w:overflowPunct w:val="0"/>
      <w:autoSpaceDE w:val="0"/>
      <w:autoSpaceDN w:val="0"/>
      <w:adjustRightInd w:val="0"/>
      <w:textAlignment w:val="baseline"/>
    </w:pPr>
    <w:rPr>
      <w:sz w:val="24"/>
    </w:rPr>
  </w:style>
  <w:style w:type="paragraph" w:styleId="Overskrift1">
    <w:name w:val="heading 1"/>
    <w:basedOn w:val="Normal"/>
    <w:next w:val="Normal"/>
    <w:qFormat/>
    <w:rsid w:val="00D32094"/>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2076C"/>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A2076C"/>
    <w:pPr>
      <w:tabs>
        <w:tab w:val="center" w:pos="4536"/>
        <w:tab w:val="right" w:pos="9072"/>
      </w:tabs>
    </w:pPr>
  </w:style>
  <w:style w:type="paragraph" w:styleId="Bunntekst">
    <w:name w:val="footer"/>
    <w:basedOn w:val="Normal"/>
    <w:link w:val="BunntekstTegn"/>
    <w:uiPriority w:val="99"/>
    <w:rsid w:val="00A2076C"/>
    <w:pPr>
      <w:tabs>
        <w:tab w:val="center" w:pos="4536"/>
        <w:tab w:val="right" w:pos="9072"/>
      </w:tabs>
    </w:pPr>
  </w:style>
  <w:style w:type="character" w:styleId="Sidetall">
    <w:name w:val="page number"/>
    <w:basedOn w:val="Standardskriftforavsnitt"/>
    <w:rsid w:val="00A2076C"/>
  </w:style>
  <w:style w:type="paragraph" w:customStyle="1" w:styleId="Stil1">
    <w:name w:val="Stil1"/>
    <w:basedOn w:val="Normal"/>
    <w:rsid w:val="00D320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right="-874"/>
    </w:pPr>
    <w:rPr>
      <w:rFonts w:ascii="Arial" w:hAnsi="Arial" w:cs="Arial"/>
      <w:szCs w:val="24"/>
    </w:rPr>
  </w:style>
  <w:style w:type="paragraph" w:customStyle="1" w:styleId="stolavtopptekst">
    <w:name w:val="stolav_topptekst"/>
    <w:basedOn w:val="Normal"/>
    <w:rsid w:val="00152283"/>
    <w:pPr>
      <w:widowControl/>
      <w:overflowPunct/>
      <w:autoSpaceDE/>
      <w:autoSpaceDN/>
      <w:adjustRightInd/>
      <w:spacing w:line="312" w:lineRule="auto"/>
      <w:textAlignment w:val="auto"/>
    </w:pPr>
    <w:rPr>
      <w:rFonts w:ascii="Arial" w:eastAsia="Times" w:hAnsi="Arial"/>
      <w:color w:val="000000"/>
      <w:sz w:val="18"/>
    </w:rPr>
  </w:style>
  <w:style w:type="character" w:customStyle="1" w:styleId="TopptekstTegn">
    <w:name w:val="Topptekst Tegn"/>
    <w:link w:val="Topptekst"/>
    <w:uiPriority w:val="99"/>
    <w:rsid w:val="00FE3F77"/>
    <w:rPr>
      <w:sz w:val="24"/>
    </w:rPr>
  </w:style>
  <w:style w:type="paragraph" w:styleId="Bobletekst">
    <w:name w:val="Balloon Text"/>
    <w:basedOn w:val="Normal"/>
    <w:link w:val="BobletekstTegn"/>
    <w:rsid w:val="00FE3F77"/>
    <w:rPr>
      <w:rFonts w:ascii="Tahoma" w:hAnsi="Tahoma" w:cs="Tahoma"/>
      <w:sz w:val="16"/>
      <w:szCs w:val="16"/>
    </w:rPr>
  </w:style>
  <w:style w:type="character" w:customStyle="1" w:styleId="BobletekstTegn">
    <w:name w:val="Bobletekst Tegn"/>
    <w:link w:val="Bobletekst"/>
    <w:rsid w:val="00FE3F77"/>
    <w:rPr>
      <w:rFonts w:ascii="Tahoma" w:hAnsi="Tahoma" w:cs="Tahoma"/>
      <w:sz w:val="16"/>
      <w:szCs w:val="16"/>
    </w:rPr>
  </w:style>
  <w:style w:type="character" w:styleId="Hyperkobling">
    <w:name w:val="Hyperlink"/>
    <w:rsid w:val="00032E56"/>
    <w:rPr>
      <w:color w:val="0000FF"/>
      <w:u w:val="single"/>
    </w:rPr>
  </w:style>
  <w:style w:type="paragraph" w:styleId="Ingenmellomrom">
    <w:name w:val="No Spacing"/>
    <w:uiPriority w:val="1"/>
    <w:qFormat/>
    <w:rsid w:val="00032E56"/>
    <w:rPr>
      <w:rFonts w:ascii="Calibri" w:eastAsia="Calibri" w:hAnsi="Calibri"/>
      <w:sz w:val="22"/>
      <w:szCs w:val="22"/>
      <w:lang w:eastAsia="en-US"/>
    </w:rPr>
  </w:style>
  <w:style w:type="table" w:styleId="Tabellrutenett">
    <w:name w:val="Table Grid"/>
    <w:basedOn w:val="Vanligtabell"/>
    <w:rsid w:val="004A6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A927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5112">
      <w:bodyDiv w:val="1"/>
      <w:marLeft w:val="0"/>
      <w:marRight w:val="0"/>
      <w:marTop w:val="0"/>
      <w:marBottom w:val="0"/>
      <w:divBdr>
        <w:top w:val="none" w:sz="0" w:space="0" w:color="auto"/>
        <w:left w:val="none" w:sz="0" w:space="0" w:color="auto"/>
        <w:bottom w:val="none" w:sz="0" w:space="0" w:color="auto"/>
        <w:right w:val="none" w:sz="0" w:space="0" w:color="auto"/>
      </w:divBdr>
    </w:div>
    <w:div w:id="1196117259">
      <w:bodyDiv w:val="1"/>
      <w:marLeft w:val="0"/>
      <w:marRight w:val="0"/>
      <w:marTop w:val="0"/>
      <w:marBottom w:val="0"/>
      <w:divBdr>
        <w:top w:val="none" w:sz="0" w:space="0" w:color="auto"/>
        <w:left w:val="none" w:sz="0" w:space="0" w:color="auto"/>
        <w:bottom w:val="none" w:sz="0" w:space="0" w:color="auto"/>
        <w:right w:val="none" w:sz="0" w:space="0" w:color="auto"/>
      </w:divBdr>
    </w:div>
    <w:div w:id="1345204797">
      <w:bodyDiv w:val="1"/>
      <w:marLeft w:val="0"/>
      <w:marRight w:val="0"/>
      <w:marTop w:val="0"/>
      <w:marBottom w:val="0"/>
      <w:divBdr>
        <w:top w:val="none" w:sz="0" w:space="0" w:color="auto"/>
        <w:left w:val="none" w:sz="0" w:space="0" w:color="auto"/>
        <w:bottom w:val="none" w:sz="0" w:space="0" w:color="auto"/>
        <w:right w:val="none" w:sz="0" w:space="0" w:color="auto"/>
      </w:divBdr>
    </w:div>
    <w:div w:id="18790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951B-D482-4A33-9E84-71B1AE5E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5324</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Thyreoideasvulster</vt:lpstr>
    </vt:vector>
  </TitlesOfParts>
  <Company>Stolav</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Thyreoideasvulster</dc:title>
  <dc:subject/>
  <dc:creator>krhels</dc:creator>
  <cp:keywords/>
  <cp:lastModifiedBy>Aarønes, Turid Rimereit</cp:lastModifiedBy>
  <cp:revision>5</cp:revision>
  <cp:lastPrinted>2015-10-27T09:16:00Z</cp:lastPrinted>
  <dcterms:created xsi:type="dcterms:W3CDTF">2021-12-02T09:26:00Z</dcterms:created>
  <dcterms:modified xsi:type="dcterms:W3CDTF">2022-03-04T08:54:00Z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resentasjon">
    <vt:lpwstr>1</vt:lpwstr>
  </property>
  <property fmtid="{D5CDD505-2E9C-101B-9397-08002B2CF9AE}" pid="4" name="Referat">
    <vt:lpwstr>0</vt:lpwstr>
  </property>
  <property fmtid="{D5CDD505-2E9C-101B-9397-08002B2CF9AE}" pid="5" name="ContentType">
    <vt:lpwstr>Dokument St. Olav</vt:lpwstr>
  </property>
  <property fmtid="{D5CDD505-2E9C-101B-9397-08002B2CF9AE}" pid="6" name="Ofte i bruk">
    <vt:lpwstr>0</vt:lpwstr>
  </property>
  <property fmtid="{D5CDD505-2E9C-101B-9397-08002B2CF9AE}" pid="7" name="_DocHome">
    <vt:i4>1622741959</vt:i4>
  </property>
</Properties>
</file>