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9F" w:rsidRDefault="006F3DA4">
      <w:pPr>
        <w:rPr>
          <w:b/>
        </w:rPr>
      </w:pPr>
      <w:proofErr w:type="spellStart"/>
      <w:r w:rsidRPr="006F3DA4">
        <w:rPr>
          <w:b/>
        </w:rPr>
        <w:t>Warfarinrelatert</w:t>
      </w:r>
      <w:proofErr w:type="spellEnd"/>
      <w:r w:rsidRPr="006F3DA4">
        <w:rPr>
          <w:b/>
        </w:rPr>
        <w:t xml:space="preserve"> hjerneblødning – håndtering: </w:t>
      </w:r>
    </w:p>
    <w:p w:rsidR="006F3DA4" w:rsidRPr="0082409C" w:rsidRDefault="006F3DA4" w:rsidP="006F3DA4">
      <w:pPr>
        <w:pStyle w:val="bodytext211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2409C">
        <w:rPr>
          <w:rFonts w:ascii="Arial" w:hAnsi="Arial" w:cs="Arial"/>
          <w:color w:val="000000"/>
          <w:sz w:val="22"/>
        </w:rPr>
        <w:t xml:space="preserve">Ved INR &lt;1,5 seponeres </w:t>
      </w:r>
      <w:proofErr w:type="spellStart"/>
      <w:r w:rsidRPr="0082409C">
        <w:rPr>
          <w:rFonts w:ascii="Arial" w:hAnsi="Arial" w:cs="Arial"/>
          <w:color w:val="000000"/>
          <w:sz w:val="22"/>
        </w:rPr>
        <w:t>warfarin</w:t>
      </w:r>
      <w:proofErr w:type="spellEnd"/>
      <w:r w:rsidRPr="0082409C">
        <w:rPr>
          <w:rFonts w:ascii="Arial" w:hAnsi="Arial" w:cs="Arial"/>
          <w:color w:val="000000"/>
          <w:sz w:val="22"/>
        </w:rPr>
        <w:t>, for øvrig ingen behandling</w:t>
      </w:r>
    </w:p>
    <w:p w:rsidR="006F3DA4" w:rsidRPr="0082409C" w:rsidRDefault="006F3DA4" w:rsidP="006F3DA4">
      <w:pPr>
        <w:pStyle w:val="bodytext211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2409C">
        <w:rPr>
          <w:rFonts w:ascii="Arial" w:hAnsi="Arial" w:cs="Arial"/>
          <w:color w:val="000000"/>
          <w:sz w:val="22"/>
        </w:rPr>
        <w:t>Ved INR &gt;1,5 oppheves antikoagulasjonsbehandling med K-vitamin (virker først etter 4-6) timer i kombinasjon med protrombinkomplekskonsentrat (virker innen 1 time) og utføres vanligvis på sengepost. Behandlingsmål er INR &lt;1,5.</w:t>
      </w:r>
    </w:p>
    <w:p w:rsidR="006F3DA4" w:rsidRPr="0082409C" w:rsidRDefault="006F3DA4" w:rsidP="006F3DA4">
      <w:pPr>
        <w:shd w:val="clear" w:color="auto" w:fill="FFFFFF"/>
        <w:spacing w:after="240"/>
        <w:textAlignment w:val="top"/>
        <w:rPr>
          <w:color w:val="000000"/>
          <w:sz w:val="20"/>
        </w:rPr>
      </w:pPr>
      <w:r w:rsidRPr="0082409C">
        <w:rPr>
          <w:rFonts w:ascii="Arial" w:hAnsi="Arial" w:cs="Arial"/>
          <w:color w:val="333333"/>
          <w:sz w:val="24"/>
          <w:szCs w:val="25"/>
        </w:rPr>
        <w:t>Vitamin K:</w:t>
      </w:r>
      <w:r w:rsidRPr="0082409C">
        <w:rPr>
          <w:color w:val="000000"/>
          <w:sz w:val="20"/>
        </w:rPr>
        <w:t> </w:t>
      </w:r>
      <w:r w:rsidRPr="0082409C">
        <w:rPr>
          <w:rFonts w:ascii="Arial" w:hAnsi="Arial" w:cs="Arial"/>
          <w:color w:val="333333"/>
          <w:sz w:val="24"/>
          <w:szCs w:val="25"/>
        </w:rPr>
        <w:t>5-10 mg langsomt iv.</w:t>
      </w:r>
    </w:p>
    <w:p w:rsidR="006F3DA4" w:rsidRPr="0082409C" w:rsidRDefault="006F3DA4" w:rsidP="006F3DA4">
      <w:pPr>
        <w:shd w:val="clear" w:color="auto" w:fill="FFFFFF"/>
        <w:spacing w:after="240"/>
        <w:textAlignment w:val="top"/>
        <w:rPr>
          <w:color w:val="000000"/>
          <w:sz w:val="18"/>
        </w:rPr>
      </w:pPr>
      <w:r w:rsidRPr="0082409C">
        <w:rPr>
          <w:rFonts w:ascii="Arial" w:hAnsi="Arial" w:cs="Arial"/>
          <w:color w:val="333333"/>
          <w:szCs w:val="25"/>
        </w:rPr>
        <w:t xml:space="preserve">Dosering </w:t>
      </w:r>
      <w:proofErr w:type="spellStart"/>
      <w:r>
        <w:rPr>
          <w:rFonts w:ascii="Arial" w:hAnsi="Arial" w:cs="Arial"/>
          <w:color w:val="333333"/>
          <w:szCs w:val="25"/>
        </w:rPr>
        <w:t>p</w:t>
      </w:r>
      <w:r w:rsidRPr="0082409C">
        <w:rPr>
          <w:rFonts w:ascii="Arial" w:hAnsi="Arial" w:cs="Arial"/>
          <w:color w:val="333333"/>
          <w:szCs w:val="25"/>
        </w:rPr>
        <w:t>rothrombinkomplekskonsentrat</w:t>
      </w:r>
      <w:proofErr w:type="spellEnd"/>
      <w:r w:rsidRPr="0082409C">
        <w:rPr>
          <w:rFonts w:ascii="Arial" w:hAnsi="Arial" w:cs="Arial"/>
          <w:color w:val="333333"/>
          <w:szCs w:val="25"/>
        </w:rPr>
        <w:t xml:space="preserve">: </w:t>
      </w:r>
      <w:proofErr w:type="spellStart"/>
      <w:r w:rsidRPr="0082409C">
        <w:rPr>
          <w:rFonts w:ascii="Arial" w:hAnsi="Arial" w:cs="Arial"/>
          <w:color w:val="333333"/>
          <w:szCs w:val="25"/>
        </w:rPr>
        <w:t>Prothromplex</w:t>
      </w:r>
      <w:proofErr w:type="spellEnd"/>
      <w:r w:rsidRPr="0082409C">
        <w:rPr>
          <w:rFonts w:ascii="Arial" w:hAnsi="Arial" w:cs="Arial"/>
          <w:color w:val="333333"/>
          <w:szCs w:val="25"/>
        </w:rPr>
        <w:t>® /</w:t>
      </w:r>
      <w:proofErr w:type="spellStart"/>
      <w:r w:rsidRPr="0082409C">
        <w:rPr>
          <w:rFonts w:ascii="Arial" w:hAnsi="Arial" w:cs="Arial"/>
          <w:color w:val="333333"/>
          <w:szCs w:val="25"/>
        </w:rPr>
        <w:t>Octaplex</w:t>
      </w:r>
      <w:proofErr w:type="spellEnd"/>
      <w:r w:rsidRPr="0082409C">
        <w:rPr>
          <w:rFonts w:ascii="Arial" w:hAnsi="Arial" w:cs="Arial"/>
          <w:color w:val="333333"/>
          <w:szCs w:val="25"/>
        </w:rPr>
        <w:t>®/</w:t>
      </w:r>
      <w:proofErr w:type="spellStart"/>
      <w:r w:rsidRPr="0082409C">
        <w:rPr>
          <w:rFonts w:ascii="Arial" w:hAnsi="Arial" w:cs="Arial"/>
          <w:color w:val="333333"/>
          <w:szCs w:val="25"/>
        </w:rPr>
        <w:t>Confidex</w:t>
      </w:r>
      <w:proofErr w:type="spellEnd"/>
      <w:r w:rsidRPr="0082409C">
        <w:rPr>
          <w:rFonts w:ascii="Arial" w:hAnsi="Arial" w:cs="Arial"/>
          <w:color w:val="333333"/>
          <w:szCs w:val="25"/>
          <w:vertAlign w:val="superscript"/>
        </w:rPr>
        <w:t>®</w:t>
      </w:r>
      <w:r w:rsidRPr="0082409C">
        <w:rPr>
          <w:color w:val="000000"/>
          <w:sz w:val="18"/>
        </w:rPr>
        <w:t> </w:t>
      </w:r>
      <w:r>
        <w:rPr>
          <w:rFonts w:ascii="Arial" w:hAnsi="Arial" w:cs="Arial"/>
          <w:color w:val="333333"/>
          <w:szCs w:val="25"/>
        </w:rPr>
        <w:br/>
        <w:t xml:space="preserve">ved alvorlig blødning </w:t>
      </w:r>
      <w:proofErr w:type="spellStart"/>
      <w:r>
        <w:rPr>
          <w:rFonts w:ascii="Arial" w:hAnsi="Arial" w:cs="Arial"/>
          <w:color w:val="333333"/>
          <w:szCs w:val="25"/>
        </w:rPr>
        <w:t>ih</w:t>
      </w:r>
      <w:r w:rsidRPr="0082409C">
        <w:rPr>
          <w:rFonts w:ascii="Arial" w:hAnsi="Arial" w:cs="Arial"/>
          <w:color w:val="333333"/>
          <w:szCs w:val="25"/>
        </w:rPr>
        <w:t>t</w:t>
      </w:r>
      <w:proofErr w:type="spellEnd"/>
      <w:r w:rsidRPr="0082409C">
        <w:rPr>
          <w:rFonts w:ascii="Arial" w:hAnsi="Arial" w:cs="Arial"/>
          <w:color w:val="333333"/>
          <w:szCs w:val="25"/>
        </w:rPr>
        <w:t xml:space="preserve"> kroppsvekt og INR:</w:t>
      </w:r>
    </w:p>
    <w:tbl>
      <w:tblPr>
        <w:tblW w:w="34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70"/>
        <w:gridCol w:w="1570"/>
        <w:gridCol w:w="1405"/>
      </w:tblGrid>
      <w:tr w:rsidR="006F3DA4" w:rsidTr="00611F09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Kg proppsvekt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INR &lt;2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INR 2-3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INR&gt;3</w:t>
            </w:r>
          </w:p>
        </w:tc>
      </w:tr>
      <w:tr w:rsidR="006F3DA4" w:rsidTr="00611F09">
        <w:trPr>
          <w:trHeight w:val="552"/>
        </w:trPr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40-60</w:t>
            </w:r>
            <w:r>
              <w:rPr>
                <w:color w:val="000000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600 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1200 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1800 IE</w:t>
            </w:r>
          </w:p>
        </w:tc>
      </w:tr>
      <w:tr w:rsidR="006F3DA4" w:rsidTr="00611F09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60-90</w:t>
            </w:r>
            <w:r>
              <w:rPr>
                <w:color w:val="000000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1200 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1800 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2400 IE</w:t>
            </w:r>
          </w:p>
        </w:tc>
      </w:tr>
      <w:tr w:rsidR="006F3DA4" w:rsidTr="00611F09">
        <w:trPr>
          <w:trHeight w:val="668"/>
        </w:trPr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&gt; 90</w:t>
            </w:r>
            <w:r>
              <w:rPr>
                <w:color w:val="000000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1800 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2400 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A4" w:rsidRDefault="006F3DA4" w:rsidP="00611F09">
            <w:pPr>
              <w:spacing w:before="360" w:after="36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3000 IE</w:t>
            </w:r>
          </w:p>
        </w:tc>
      </w:tr>
    </w:tbl>
    <w:p w:rsidR="006F3DA4" w:rsidRDefault="006F3DA4" w:rsidP="006F3DA4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F3DA4" w:rsidRPr="0082409C" w:rsidRDefault="006F3DA4" w:rsidP="006F3DA4">
      <w:pPr>
        <w:shd w:val="clear" w:color="auto" w:fill="FFFFFF"/>
        <w:rPr>
          <w:color w:val="000000"/>
          <w:sz w:val="18"/>
        </w:rPr>
      </w:pPr>
      <w:r w:rsidRPr="0082409C">
        <w:rPr>
          <w:rFonts w:ascii="Arial" w:hAnsi="Arial" w:cs="Arial"/>
          <w:color w:val="000000"/>
          <w:szCs w:val="25"/>
        </w:rPr>
        <w:t>Ukjent INR: 30-50 IE/kg</w:t>
      </w:r>
    </w:p>
    <w:p w:rsidR="006F3DA4" w:rsidRPr="0082409C" w:rsidRDefault="006F3DA4" w:rsidP="006F3DA4">
      <w:pPr>
        <w:shd w:val="clear" w:color="auto" w:fill="FFFFFF"/>
        <w:rPr>
          <w:color w:val="000000"/>
          <w:sz w:val="18"/>
        </w:rPr>
      </w:pPr>
      <w:r w:rsidRPr="0082409C">
        <w:rPr>
          <w:rFonts w:ascii="Arial" w:hAnsi="Arial" w:cs="Arial"/>
          <w:color w:val="000000"/>
          <w:szCs w:val="25"/>
        </w:rPr>
        <w:t> </w:t>
      </w:r>
      <w:r w:rsidRPr="0082409C">
        <w:rPr>
          <w:rFonts w:ascii="Arial" w:hAnsi="Arial" w:cs="Arial"/>
          <w:color w:val="000000"/>
          <w:szCs w:val="25"/>
        </w:rPr>
        <w:br/>
        <w:t xml:space="preserve">Settes </w:t>
      </w:r>
      <w:proofErr w:type="spellStart"/>
      <w:r w:rsidRPr="0082409C">
        <w:rPr>
          <w:rFonts w:ascii="Arial" w:hAnsi="Arial" w:cs="Arial"/>
          <w:color w:val="000000"/>
          <w:szCs w:val="25"/>
        </w:rPr>
        <w:t>i.v</w:t>
      </w:r>
      <w:proofErr w:type="spellEnd"/>
      <w:r w:rsidRPr="0082409C">
        <w:rPr>
          <w:rFonts w:ascii="Arial" w:hAnsi="Arial" w:cs="Arial"/>
          <w:color w:val="000000"/>
          <w:szCs w:val="25"/>
        </w:rPr>
        <w:t>. over 10-15 minutter</w:t>
      </w:r>
      <w:r w:rsidRPr="0082409C">
        <w:rPr>
          <w:rFonts w:ascii="Arial" w:hAnsi="Arial" w:cs="Arial"/>
          <w:color w:val="000000"/>
          <w:sz w:val="18"/>
        </w:rPr>
        <w:t>.</w:t>
      </w:r>
    </w:p>
    <w:p w:rsidR="006F3DA4" w:rsidRPr="006F3DA4" w:rsidRDefault="006F3DA4" w:rsidP="006F3DA4">
      <w:pPr>
        <w:shd w:val="clear" w:color="auto" w:fill="FFFFFF"/>
        <w:spacing w:after="240"/>
        <w:textAlignment w:val="top"/>
        <w:rPr>
          <w:color w:val="000000"/>
          <w:sz w:val="18"/>
        </w:rPr>
      </w:pPr>
      <w:r w:rsidRPr="0082409C">
        <w:rPr>
          <w:rFonts w:ascii="Arial" w:hAnsi="Arial" w:cs="Arial"/>
          <w:color w:val="333333"/>
          <w:szCs w:val="25"/>
        </w:rPr>
        <w:t>Kontroll INR 10-15 min etter infusjon og siden etter 2 timer</w:t>
      </w:r>
      <w:r w:rsidRPr="0082409C">
        <w:rPr>
          <w:color w:val="000000"/>
          <w:sz w:val="18"/>
        </w:rPr>
        <w:t> </w:t>
      </w:r>
      <w:r w:rsidRPr="0082409C">
        <w:rPr>
          <w:rFonts w:ascii="Arial" w:hAnsi="Arial" w:cs="Arial"/>
          <w:color w:val="333333"/>
          <w:szCs w:val="25"/>
        </w:rPr>
        <w:t xml:space="preserve">og gi evt. en ny dose </w:t>
      </w:r>
      <w:proofErr w:type="spellStart"/>
      <w:r w:rsidRPr="0082409C">
        <w:rPr>
          <w:rFonts w:ascii="Arial" w:hAnsi="Arial" w:cs="Arial"/>
          <w:color w:val="333333"/>
          <w:szCs w:val="25"/>
        </w:rPr>
        <w:t>Prothromplex</w:t>
      </w:r>
      <w:proofErr w:type="spellEnd"/>
      <w:r w:rsidRPr="0082409C">
        <w:rPr>
          <w:rFonts w:ascii="Arial" w:hAnsi="Arial" w:cs="Arial"/>
          <w:color w:val="333333"/>
          <w:szCs w:val="25"/>
        </w:rPr>
        <w:t xml:space="preserve"> (10-20 IE/kg) dersom INR fortsatt er &gt;1,5.</w:t>
      </w:r>
      <w:bookmarkStart w:id="0" w:name="_GoBack"/>
      <w:bookmarkEnd w:id="0"/>
    </w:p>
    <w:sectPr w:rsidR="006F3DA4" w:rsidRPr="006F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A4"/>
    <w:rsid w:val="006F3DA4"/>
    <w:rsid w:val="007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0C95"/>
  <w15:chartTrackingRefBased/>
  <w15:docId w15:val="{60FA795F-6EB0-4044-AC61-9517F3F7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211">
    <w:name w:val="bodytext211"/>
    <w:basedOn w:val="Normal"/>
    <w:rsid w:val="006F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Helleberg, Bernt Harald</dc:creator>
  <cp:keywords/>
  <dc:description/>
  <cp:lastModifiedBy>Helleberg, Bernt Harald</cp:lastModifiedBy>
  <cp:revision>1</cp:revision>
  <dcterms:created xsi:type="dcterms:W3CDTF">2023-12-07T14:42:00Z</dcterms:created>
  <dcterms:modified xsi:type="dcterms:W3CDTF">2023-12-07T14:43:00Z</dcterms:modified>
</cp:coreProperties>
</file>